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B9F9E" w14:textId="77777777" w:rsidR="00AD3B81" w:rsidRDefault="00AD3B81" w:rsidP="00DB79AC">
      <w:pPr>
        <w:pStyle w:val="p1"/>
        <w:jc w:val="both"/>
      </w:pPr>
      <w:r>
        <w:rPr>
          <w:rStyle w:val="s1"/>
          <w:rFonts w:eastAsiaTheme="majorEastAsia"/>
          <w:b/>
          <w:bCs/>
        </w:rPr>
        <w:t>Subject:</w:t>
      </w:r>
      <w:r>
        <w:t xml:space="preserve"> Urgent Request for Escalated UN Action Following Security Council Meeting on Iran</w:t>
      </w:r>
    </w:p>
    <w:p w14:paraId="05475B1A" w14:textId="152F0C67" w:rsidR="00AD3B81" w:rsidRDefault="00DB79AC" w:rsidP="00DB79AC">
      <w:pPr>
        <w:pStyle w:val="p2"/>
        <w:jc w:val="both"/>
      </w:pPr>
      <w:r>
        <w:t>_____________________</w:t>
      </w:r>
    </w:p>
    <w:p w14:paraId="1D02F12C" w14:textId="3C328015" w:rsidR="00AD3B81" w:rsidRDefault="00AD3B81" w:rsidP="00DB79AC">
      <w:pPr>
        <w:pStyle w:val="p1"/>
        <w:jc w:val="both"/>
      </w:pPr>
      <w:r>
        <w:t>Dear Special Rapporteur,</w:t>
      </w:r>
    </w:p>
    <w:p w14:paraId="0FE3BF87" w14:textId="78688589" w:rsidR="00AD3B81" w:rsidRDefault="00AD3B81" w:rsidP="00DB79AC">
      <w:pPr>
        <w:pStyle w:val="p1"/>
        <w:jc w:val="both"/>
      </w:pPr>
      <w:r>
        <w:t>I write in my personal capacity, and on behalf of concerned members of the international community, to respectfully bring to your attention the ongoing and rapidly escalating human rights crisis in the Islamic Republic of Iran. This submission follows today’s emergency meeting of the United Nations Security Council addressing the situation in Iran, underscoring the gravity of the events and the urgent need for sustained and consequential international action.</w:t>
      </w:r>
    </w:p>
    <w:p w14:paraId="7708BAF4" w14:textId="5CD7C5CA" w:rsidR="00AD3B81" w:rsidRDefault="00AD3B81" w:rsidP="00DB79AC">
      <w:pPr>
        <w:pStyle w:val="p1"/>
        <w:jc w:val="both"/>
      </w:pPr>
      <w:r>
        <w:t>Of particular concern is the deliberate, nationwide shutdown of internet and international communications, occurring contemporaneously with credible and widespread reports of the use of lethal force against civilians, resulting in the killing of thousands and the mass detention of thousands more. The systematic and sustained disruption of communications has effectively isolated the civilian population, depriving families inside and outside Iran of any meaningful ability to ascertain the fate, safety, or well-being of their loved ones. At the same time, the communications blackout has obstructed independent documentation, verification, and reporting of alleged killings, arbitrary arrests, enforced disappearances, and other serious violations of fundamental rights.</w:t>
      </w:r>
    </w:p>
    <w:p w14:paraId="025EE561" w14:textId="5CCBBB4F" w:rsidR="00AD3B81" w:rsidRDefault="00AD3B81" w:rsidP="00DB79AC">
      <w:pPr>
        <w:pStyle w:val="p1"/>
        <w:jc w:val="both"/>
      </w:pPr>
      <w:r>
        <w:t>There are grave and well-founded concerns that many detained individuals face an imminent risk of torture, ill-treatment, and accelerated or summary executions, particularly in the absence of international scrutiny, due process guarantees, independent judicial oversight, or access to legal representation. The continuation of the communications blackout substantially heightens the risk of irreversible harm and further loss of life by concealing these abuses from public and international view.</w:t>
      </w:r>
    </w:p>
    <w:p w14:paraId="43F84922" w14:textId="0EDDB93E" w:rsidR="00AD3B81" w:rsidRDefault="00AD3B81" w:rsidP="00DB79AC">
      <w:pPr>
        <w:pStyle w:val="p1"/>
        <w:jc w:val="both"/>
      </w:pPr>
      <w:r>
        <w:t>These actions raise profound concerns under international human rights law, including violations of the rights to life, freedom of expression, peaceful assembly, and due process, as reflected in the International Covenant on Civil and Political Rights and related international norms.</w:t>
      </w:r>
    </w:p>
    <w:p w14:paraId="271A64C3" w14:textId="77777777" w:rsidR="00AD3B81" w:rsidRDefault="00AD3B81" w:rsidP="00DB79AC">
      <w:pPr>
        <w:pStyle w:val="p1"/>
        <w:jc w:val="both"/>
      </w:pPr>
      <w:r>
        <w:t xml:space="preserve">In light of the scale, severity, and immediacy of the reported violations—and in view of the Security Council’s consideration of the situation today—I respectfully urge your mandate to consider issuing an urgent appeal or public statement; prioritizing documentation of killings, mass detentions, execution risk, and the use of internet shutdowns as an aggravating and obstructive measure; and actively supporting calls for the convening of a </w:t>
      </w:r>
      <w:r w:rsidRPr="00DB79AC">
        <w:rPr>
          <w:rStyle w:val="s1"/>
          <w:rFonts w:eastAsiaTheme="majorEastAsia"/>
        </w:rPr>
        <w:t>Special Session of the United Nations Human Rights Council</w:t>
      </w:r>
      <w:r w:rsidRPr="00DB79AC">
        <w:t xml:space="preserve"> </w:t>
      </w:r>
      <w:r>
        <w:t>to address the situation in Iran. Such a Special Session would provide an essential forum to mandate independent investigations, preserve evidence, demand an immediate moratorium on executions, and reinforce international accountability.</w:t>
      </w:r>
    </w:p>
    <w:p w14:paraId="3A98444A" w14:textId="77777777" w:rsidR="00AD3B81" w:rsidRDefault="00AD3B81" w:rsidP="00DB79AC">
      <w:pPr>
        <w:pStyle w:val="p2"/>
        <w:jc w:val="both"/>
      </w:pPr>
    </w:p>
    <w:p w14:paraId="24DDC5AE" w14:textId="6B183672" w:rsidR="00AD3B81" w:rsidRDefault="00AD3B81" w:rsidP="00DB79AC">
      <w:pPr>
        <w:pStyle w:val="p1"/>
        <w:jc w:val="both"/>
      </w:pPr>
      <w:r>
        <w:lastRenderedPageBreak/>
        <w:t>In addition, I respectfully request that findings arising from your mandate be transmitted, as appropriate, to relevant United Nations bodies, including the Human Rights Council and the United Nations Security Council, to support coordinated and urgent international action.</w:t>
      </w:r>
    </w:p>
    <w:p w14:paraId="626DFE62" w14:textId="1AED92BA" w:rsidR="00AD3B81" w:rsidRDefault="00AD3B81" w:rsidP="00DB79AC">
      <w:pPr>
        <w:pStyle w:val="p1"/>
        <w:jc w:val="both"/>
      </w:pPr>
      <w:r>
        <w:t>Thank you for your attention to this grave and time-sensitive matter.</w:t>
      </w:r>
    </w:p>
    <w:p w14:paraId="7634A3ED" w14:textId="77777777" w:rsidR="00DB79AC" w:rsidRDefault="00DB79AC" w:rsidP="00DB79AC">
      <w:pPr>
        <w:pStyle w:val="p1"/>
        <w:jc w:val="both"/>
      </w:pPr>
    </w:p>
    <w:p w14:paraId="30C4D609" w14:textId="27229ED9" w:rsidR="00AD3B81" w:rsidRDefault="00AD3B81" w:rsidP="00DB79AC">
      <w:pPr>
        <w:pStyle w:val="p1"/>
        <w:jc w:val="both"/>
      </w:pPr>
      <w:r>
        <w:t>Respectfully,</w:t>
      </w:r>
    </w:p>
    <w:p w14:paraId="0A53E858" w14:textId="05C0D8C3" w:rsidR="00AD3B81" w:rsidRDefault="00DB79AC" w:rsidP="00DB79AC">
      <w:pPr>
        <w:pStyle w:val="p1"/>
        <w:jc w:val="both"/>
      </w:pPr>
      <w:r>
        <w:t>(</w:t>
      </w:r>
      <w:r w:rsidR="00AD3B81">
        <w:t>Name</w:t>
      </w:r>
      <w:r>
        <w:t>)</w:t>
      </w:r>
    </w:p>
    <w:p w14:paraId="27C56777" w14:textId="77777777" w:rsidR="004852B9" w:rsidRDefault="004852B9"/>
    <w:sectPr w:rsidR="004852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B81"/>
    <w:rsid w:val="00185D8F"/>
    <w:rsid w:val="003B7CE5"/>
    <w:rsid w:val="00430004"/>
    <w:rsid w:val="004852B9"/>
    <w:rsid w:val="004B1034"/>
    <w:rsid w:val="007A5523"/>
    <w:rsid w:val="008C0F61"/>
    <w:rsid w:val="00917FFE"/>
    <w:rsid w:val="009B4A44"/>
    <w:rsid w:val="00AD3B81"/>
    <w:rsid w:val="00B261FD"/>
    <w:rsid w:val="00D858F3"/>
    <w:rsid w:val="00D92044"/>
    <w:rsid w:val="00DB79AC"/>
    <w:rsid w:val="00EB57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86CBF51"/>
  <w15:chartTrackingRefBased/>
  <w15:docId w15:val="{8154AED4-E6EC-5D42-B8BA-9020DF6CE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3B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3B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3B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3B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3B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3B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3B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3B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B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B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3B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3B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3B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3B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3B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B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B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B81"/>
    <w:rPr>
      <w:rFonts w:eastAsiaTheme="majorEastAsia" w:cstheme="majorBidi"/>
      <w:color w:val="272727" w:themeColor="text1" w:themeTint="D8"/>
    </w:rPr>
  </w:style>
  <w:style w:type="paragraph" w:styleId="Title">
    <w:name w:val="Title"/>
    <w:basedOn w:val="Normal"/>
    <w:next w:val="Normal"/>
    <w:link w:val="TitleChar"/>
    <w:uiPriority w:val="10"/>
    <w:qFormat/>
    <w:rsid w:val="00AD3B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B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B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B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B81"/>
    <w:pPr>
      <w:spacing w:before="160"/>
      <w:jc w:val="center"/>
    </w:pPr>
    <w:rPr>
      <w:i/>
      <w:iCs/>
      <w:color w:val="404040" w:themeColor="text1" w:themeTint="BF"/>
    </w:rPr>
  </w:style>
  <w:style w:type="character" w:customStyle="1" w:styleId="QuoteChar">
    <w:name w:val="Quote Char"/>
    <w:basedOn w:val="DefaultParagraphFont"/>
    <w:link w:val="Quote"/>
    <w:uiPriority w:val="29"/>
    <w:rsid w:val="00AD3B81"/>
    <w:rPr>
      <w:i/>
      <w:iCs/>
      <w:color w:val="404040" w:themeColor="text1" w:themeTint="BF"/>
    </w:rPr>
  </w:style>
  <w:style w:type="paragraph" w:styleId="ListParagraph">
    <w:name w:val="List Paragraph"/>
    <w:basedOn w:val="Normal"/>
    <w:uiPriority w:val="34"/>
    <w:qFormat/>
    <w:rsid w:val="00AD3B81"/>
    <w:pPr>
      <w:ind w:left="720"/>
      <w:contextualSpacing/>
    </w:pPr>
  </w:style>
  <w:style w:type="character" w:styleId="IntenseEmphasis">
    <w:name w:val="Intense Emphasis"/>
    <w:basedOn w:val="DefaultParagraphFont"/>
    <w:uiPriority w:val="21"/>
    <w:qFormat/>
    <w:rsid w:val="00AD3B81"/>
    <w:rPr>
      <w:i/>
      <w:iCs/>
      <w:color w:val="0F4761" w:themeColor="accent1" w:themeShade="BF"/>
    </w:rPr>
  </w:style>
  <w:style w:type="paragraph" w:styleId="IntenseQuote">
    <w:name w:val="Intense Quote"/>
    <w:basedOn w:val="Normal"/>
    <w:next w:val="Normal"/>
    <w:link w:val="IntenseQuoteChar"/>
    <w:uiPriority w:val="30"/>
    <w:qFormat/>
    <w:rsid w:val="00AD3B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B81"/>
    <w:rPr>
      <w:i/>
      <w:iCs/>
      <w:color w:val="0F4761" w:themeColor="accent1" w:themeShade="BF"/>
    </w:rPr>
  </w:style>
  <w:style w:type="character" w:styleId="IntenseReference">
    <w:name w:val="Intense Reference"/>
    <w:basedOn w:val="DefaultParagraphFont"/>
    <w:uiPriority w:val="32"/>
    <w:qFormat/>
    <w:rsid w:val="00AD3B81"/>
    <w:rPr>
      <w:b/>
      <w:bCs/>
      <w:smallCaps/>
      <w:color w:val="0F4761" w:themeColor="accent1" w:themeShade="BF"/>
      <w:spacing w:val="5"/>
    </w:rPr>
  </w:style>
  <w:style w:type="paragraph" w:customStyle="1" w:styleId="p1">
    <w:name w:val="p1"/>
    <w:basedOn w:val="Normal"/>
    <w:rsid w:val="00AD3B8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AD3B81"/>
  </w:style>
  <w:style w:type="paragraph" w:customStyle="1" w:styleId="p2">
    <w:name w:val="p2"/>
    <w:basedOn w:val="Normal"/>
    <w:rsid w:val="00AD3B8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454</Words>
  <Characters>2812</Characters>
  <Application>Microsoft Office Word</Application>
  <DocSecurity>0</DocSecurity>
  <Lines>42</Lines>
  <Paragraphs>12</Paragraphs>
  <ScaleCrop>false</ScaleCrop>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LexElite Law</dc:creator>
  <cp:keywords/>
  <dc:description/>
  <cp:lastModifiedBy>LexElite Law</cp:lastModifiedBy>
  <cp:revision>3</cp:revision>
  <dcterms:created xsi:type="dcterms:W3CDTF">2026-01-16T00:12:00Z</dcterms:created>
  <dcterms:modified xsi:type="dcterms:W3CDTF">2026-01-16T00:25:00Z</dcterms:modified>
</cp:coreProperties>
</file>