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4F42" w14:textId="484BAA4D" w:rsidR="00A24559" w:rsidRPr="00F32CAD" w:rsidRDefault="00A24559" w:rsidP="00D247C7">
      <w:pPr>
        <w:pStyle w:val="isselectedend"/>
        <w:rPr>
          <w:rFonts w:asciiTheme="majorBidi" w:eastAsiaTheme="majorEastAsia" w:hAnsiTheme="majorBidi" w:cstheme="majorBidi"/>
          <w:bdr w:val="none" w:sz="0" w:space="0" w:color="auto" w:frame="1"/>
          <w:shd w:val="clear" w:color="auto" w:fill="FFFFFF"/>
        </w:rPr>
      </w:pPr>
      <w:r w:rsidRPr="002B14D6">
        <w:rPr>
          <w:rFonts w:asciiTheme="majorBidi" w:hAnsiTheme="majorBidi" w:cstheme="majorBidi"/>
          <w:b/>
          <w:bCs/>
          <w:color w:val="0070C0"/>
        </w:rPr>
        <w:t>Email to</w:t>
      </w:r>
      <w:r w:rsidRPr="00C37EBC">
        <w:rPr>
          <w:rFonts w:asciiTheme="majorBidi" w:hAnsiTheme="majorBidi" w:cstheme="majorBidi"/>
        </w:rPr>
        <w:t xml:space="preserve">: </w:t>
      </w:r>
      <w:r w:rsidR="00D247C7" w:rsidRPr="00D247C7">
        <w:rPr>
          <w:rFonts w:asciiTheme="majorBidi" w:hAnsiTheme="majorBidi" w:cstheme="majorBidi"/>
        </w:rPr>
        <w:fldChar w:fldCharType="begin"/>
      </w:r>
      <w:r w:rsidR="00D247C7" w:rsidRPr="00D247C7">
        <w:rPr>
          <w:rFonts w:asciiTheme="majorBidi" w:hAnsiTheme="majorBidi" w:cstheme="majorBidi"/>
        </w:rPr>
        <w:instrText>HYPERLINK "mailto:hrc-wg-ad@un.org"</w:instrText>
      </w:r>
      <w:r w:rsidR="00D247C7" w:rsidRPr="00D247C7">
        <w:rPr>
          <w:rFonts w:asciiTheme="majorBidi" w:hAnsiTheme="majorBidi" w:cstheme="majorBidi"/>
        </w:rPr>
      </w:r>
      <w:r w:rsidR="00D247C7" w:rsidRPr="00D247C7">
        <w:rPr>
          <w:rFonts w:asciiTheme="majorBidi" w:hAnsiTheme="majorBidi" w:cstheme="majorBidi"/>
        </w:rPr>
        <w:fldChar w:fldCharType="separate"/>
      </w:r>
      <w:r w:rsidR="00D247C7" w:rsidRPr="00D247C7">
        <w:rPr>
          <w:rStyle w:val="Hyperlink"/>
          <w:rFonts w:asciiTheme="majorBidi" w:hAnsiTheme="majorBidi" w:cstheme="majorBidi"/>
          <w:b/>
          <w:bCs/>
        </w:rPr>
        <w:t>hrc-wg-ad@un.org</w:t>
      </w:r>
      <w:r w:rsidR="00D247C7" w:rsidRPr="00D247C7">
        <w:rPr>
          <w:rFonts w:asciiTheme="majorBidi" w:hAnsiTheme="majorBidi" w:cstheme="majorBidi"/>
        </w:rPr>
        <w:fldChar w:fldCharType="end"/>
      </w:r>
    </w:p>
    <w:p w14:paraId="7346A9C2" w14:textId="77777777" w:rsidR="00A24559" w:rsidRPr="00A24559" w:rsidRDefault="00A24559" w:rsidP="00A24559">
      <w:pPr>
        <w:pStyle w:val="isselectedend"/>
        <w:rPr>
          <w:b/>
          <w:bCs/>
          <w:color w:val="0070C0"/>
        </w:rPr>
      </w:pPr>
      <w:r w:rsidRPr="00A24559">
        <w:rPr>
          <w:b/>
          <w:bCs/>
          <w:color w:val="0070C0"/>
        </w:rPr>
        <w:t xml:space="preserve">Optional </w:t>
      </w:r>
      <w:r w:rsidRPr="00A24559">
        <w:rPr>
          <w:b/>
          <w:bCs/>
          <w:color w:val="0070C0"/>
        </w:rPr>
        <w:t>Subject</w:t>
      </w:r>
      <w:r w:rsidRPr="00A24559">
        <w:rPr>
          <w:b/>
          <w:bCs/>
          <w:color w:val="0070C0"/>
        </w:rPr>
        <w:t>s</w:t>
      </w:r>
      <w:r w:rsidRPr="00A24559">
        <w:rPr>
          <w:b/>
          <w:bCs/>
          <w:color w:val="0070C0"/>
        </w:rPr>
        <w:t xml:space="preserve">: </w:t>
      </w:r>
    </w:p>
    <w:p w14:paraId="5F2397F2" w14:textId="77777777" w:rsidR="00A24559" w:rsidRDefault="00A24559" w:rsidP="00A24559">
      <w:pPr>
        <w:pStyle w:val="isselectedend"/>
        <w:numPr>
          <w:ilvl w:val="0"/>
          <w:numId w:val="2"/>
        </w:numPr>
      </w:pPr>
      <w:r>
        <w:t>URGENT: Immediate Release of Doctors in Ira</w:t>
      </w:r>
      <w:r>
        <w:t>n</w:t>
      </w:r>
    </w:p>
    <w:p w14:paraId="23EDAFB7" w14:textId="3CF398BF" w:rsidR="00F32CAD" w:rsidRDefault="00F32CAD" w:rsidP="00A24559">
      <w:pPr>
        <w:pStyle w:val="isselectedend"/>
        <w:numPr>
          <w:ilvl w:val="0"/>
          <w:numId w:val="2"/>
        </w:numPr>
      </w:pPr>
      <w:r>
        <w:t>Urgent Appeal: Doctors Detained in Iran</w:t>
      </w:r>
    </w:p>
    <w:p w14:paraId="6FAAE577" w14:textId="4339D149" w:rsidR="00A24559" w:rsidRDefault="00A24559" w:rsidP="00A24559">
      <w:pPr>
        <w:pStyle w:val="isselectedend"/>
        <w:numPr>
          <w:ilvl w:val="0"/>
          <w:numId w:val="2"/>
        </w:numPr>
      </w:pPr>
      <w:r>
        <w:t>I</w:t>
      </w:r>
      <w:r>
        <w:t>ranian Doctors Face Execution– Call for Immediate Release</w:t>
      </w:r>
    </w:p>
    <w:p w14:paraId="3E92B01C" w14:textId="77777777" w:rsidR="00A24559" w:rsidRDefault="00A24559" w:rsidP="00A24559">
      <w:pPr>
        <w:pStyle w:val="isselectedend"/>
        <w:numPr>
          <w:ilvl w:val="0"/>
          <w:numId w:val="2"/>
        </w:numPr>
      </w:pPr>
      <w:r>
        <w:t>Doctors Are Being Arrested– Urgent Call for Their Release</w:t>
      </w:r>
    </w:p>
    <w:p w14:paraId="26E1F9A0" w14:textId="77777777" w:rsidR="00A24559" w:rsidRPr="00A24559" w:rsidRDefault="00A24559" w:rsidP="00A24559">
      <w:pPr>
        <w:pStyle w:val="isselectedend"/>
        <w:numPr>
          <w:ilvl w:val="0"/>
          <w:numId w:val="2"/>
        </w:numPr>
        <w:rPr>
          <w:rStyle w:val="Strong"/>
          <w:b w:val="0"/>
          <w:bCs w:val="0"/>
        </w:rPr>
      </w:pPr>
      <w:r w:rsidRPr="00A24559">
        <w:rPr>
          <w:rStyle w:val="Strong"/>
          <w:rFonts w:eastAsiaTheme="majorEastAsia"/>
          <w:b w:val="0"/>
          <w:bCs w:val="0"/>
        </w:rPr>
        <w:t>Doctors Jailed for Treating the Wounded</w:t>
      </w:r>
    </w:p>
    <w:p w14:paraId="2179C404" w14:textId="77777777" w:rsidR="00A24559" w:rsidRPr="00A24559" w:rsidRDefault="00A24559" w:rsidP="00A24559">
      <w:pPr>
        <w:pStyle w:val="isselectedend"/>
        <w:numPr>
          <w:ilvl w:val="0"/>
          <w:numId w:val="2"/>
        </w:numPr>
        <w:rPr>
          <w:rStyle w:val="Strong"/>
          <w:b w:val="0"/>
          <w:bCs w:val="0"/>
        </w:rPr>
      </w:pPr>
      <w:r w:rsidRPr="00A24559">
        <w:rPr>
          <w:rStyle w:val="Strong"/>
          <w:rFonts w:eastAsiaTheme="majorEastAsia"/>
          <w:b w:val="0"/>
          <w:bCs w:val="0"/>
        </w:rPr>
        <w:t>Doctors Arrested for Saving Lives</w:t>
      </w:r>
    </w:p>
    <w:p w14:paraId="4D997AB6" w14:textId="0A19F933" w:rsidR="00A24559" w:rsidRDefault="00A24559" w:rsidP="00A24559">
      <w:pPr>
        <w:pStyle w:val="isselectedend"/>
        <w:numPr>
          <w:ilvl w:val="0"/>
          <w:numId w:val="2"/>
        </w:numPr>
      </w:pPr>
      <w:r>
        <w:t>Doctors Face Execution for Treating Patients</w:t>
      </w:r>
    </w:p>
    <w:p w14:paraId="0FD953DE" w14:textId="77777777" w:rsidR="00960F9A" w:rsidRDefault="00960F9A" w:rsidP="00A24559">
      <w:pPr>
        <w:pStyle w:val="isselectedend"/>
      </w:pPr>
    </w:p>
    <w:p w14:paraId="67404431" w14:textId="6A81C7C2" w:rsidR="00A24559" w:rsidRDefault="00A24559" w:rsidP="00A24559">
      <w:pPr>
        <w:pStyle w:val="isselectedend"/>
        <w:rPr>
          <w:b/>
          <w:bCs/>
          <w:color w:val="0070C0"/>
        </w:rPr>
      </w:pPr>
      <w:r w:rsidRPr="009702F3">
        <w:rPr>
          <w:b/>
          <w:bCs/>
          <w:color w:val="0070C0"/>
        </w:rPr>
        <w:t>Email body samples:</w:t>
      </w:r>
    </w:p>
    <w:p w14:paraId="2B73B028" w14:textId="73EECF48" w:rsidR="00983E83" w:rsidRPr="00960F9A" w:rsidRDefault="00983E83" w:rsidP="00983E83">
      <w:pPr>
        <w:pStyle w:val="isselectedend"/>
        <w:rPr>
          <w:b/>
          <w:bCs/>
          <w:color w:val="0070C0"/>
        </w:rPr>
      </w:pPr>
      <w:r w:rsidRPr="00960F9A">
        <w:rPr>
          <w:b/>
          <w:bCs/>
          <w:color w:val="0070C0"/>
        </w:rPr>
        <w:t xml:space="preserve">Version </w:t>
      </w:r>
      <w:r>
        <w:rPr>
          <w:b/>
          <w:bCs/>
          <w:color w:val="0070C0"/>
        </w:rPr>
        <w:t>1</w:t>
      </w:r>
      <w:r w:rsidRPr="00960F9A">
        <w:rPr>
          <w:b/>
          <w:bCs/>
          <w:color w:val="0070C0"/>
        </w:rPr>
        <w:t xml:space="preserve"> (</w:t>
      </w:r>
      <w:r w:rsidR="00BE1C4C" w:rsidRPr="00960F9A">
        <w:rPr>
          <w:b/>
          <w:bCs/>
          <w:color w:val="0070C0"/>
        </w:rPr>
        <w:t xml:space="preserve">for the </w:t>
      </w:r>
      <w:proofErr w:type="gramStart"/>
      <w:r w:rsidR="00BE1C4C" w:rsidRPr="00960F9A">
        <w:rPr>
          <w:b/>
          <w:bCs/>
          <w:color w:val="0070C0"/>
        </w:rPr>
        <w:t>general public</w:t>
      </w:r>
      <w:proofErr w:type="gramEnd"/>
      <w:r w:rsidR="00BE1C4C" w:rsidRPr="00960F9A">
        <w:rPr>
          <w:b/>
          <w:bCs/>
          <w:color w:val="0070C0"/>
        </w:rPr>
        <w:t xml:space="preserve"> and </w:t>
      </w:r>
      <w:proofErr w:type="gramStart"/>
      <w:r w:rsidR="00BE1C4C">
        <w:rPr>
          <w:b/>
          <w:bCs/>
          <w:color w:val="0070C0"/>
        </w:rPr>
        <w:t>professionals  -</w:t>
      </w:r>
      <w:proofErr w:type="gramEnd"/>
      <w:r w:rsidR="00BE1C4C">
        <w:rPr>
          <w:b/>
          <w:bCs/>
          <w:color w:val="0070C0"/>
        </w:rPr>
        <w:t xml:space="preserve"> </w:t>
      </w:r>
      <w:r w:rsidR="00BE1C4C" w:rsidRPr="00960F9A">
        <w:rPr>
          <w:b/>
          <w:bCs/>
          <w:color w:val="0070C0"/>
        </w:rPr>
        <w:t>non-healthcare workers</w:t>
      </w:r>
      <w:r w:rsidRPr="00960F9A">
        <w:rPr>
          <w:b/>
          <w:bCs/>
          <w:color w:val="0070C0"/>
        </w:rPr>
        <w:t>)</w:t>
      </w:r>
    </w:p>
    <w:p w14:paraId="1039A7A1" w14:textId="77777777" w:rsidR="00983E83" w:rsidRDefault="00983E83" w:rsidP="00983E83">
      <w:pPr>
        <w:pStyle w:val="isselectedend"/>
      </w:pPr>
      <w:r>
        <w:t>Dear Sir or Madam,</w:t>
      </w:r>
    </w:p>
    <w:p w14:paraId="0EE08EB4" w14:textId="77777777" w:rsidR="00983E83" w:rsidRDefault="00983E83" w:rsidP="00983E83">
      <w:pPr>
        <w:pStyle w:val="isselectedend"/>
      </w:pPr>
      <w:r>
        <w:t>I am writing with the utmost urgency to bring to your attention credible and deeply alarming reports that physicians and other healthcare professionals in Iran have been arrested, detained, and prosecuted solely for providing medical treatment to wounded civilians. There is serious concern that some of these individuals now face an imminent risk of execution.</w:t>
      </w:r>
    </w:p>
    <w:p w14:paraId="57CF403E" w14:textId="77777777" w:rsidR="00983E83" w:rsidRDefault="00983E83" w:rsidP="00983E83">
      <w:pPr>
        <w:pStyle w:val="isselectedend"/>
      </w:pPr>
      <w:r>
        <w:t xml:space="preserve">These detentions appear to constitute </w:t>
      </w:r>
      <w:r w:rsidRPr="00983E83">
        <w:rPr>
          <w:rStyle w:val="Strong"/>
          <w:rFonts w:eastAsiaTheme="majorEastAsia"/>
          <w:b w:val="0"/>
          <w:bCs w:val="0"/>
        </w:rPr>
        <w:t>arbitrary deprivation of liberty</w:t>
      </w:r>
      <w:r>
        <w:t xml:space="preserve"> under international human rights standards, including the Universal Declaration of Human Rights and other relevant international instruments. The individuals concerned were not engaged in political activity, organizing protests, or acting against the state. Their detention appears to be based exclusively on their provision of medical care—conduct that is lawful, ethical, and protected under international norms.</w:t>
      </w:r>
    </w:p>
    <w:p w14:paraId="44E074D9" w14:textId="77777777" w:rsidR="00983E83" w:rsidRDefault="00983E83" w:rsidP="00983E83">
      <w:pPr>
        <w:pStyle w:val="isselectedend"/>
      </w:pPr>
      <w:r>
        <w:t>According to multiple credible sources, Iranian security forces have entered hospitals and clinics, detained wounded patients from medical facilities, and subsequently arrested or prosecuted the physicians and healthcare workers who treated them. Some detainees are reportedly charged under national security or religious provisions that may carry the death penalty. These circumstances indicate a grave risk of irreparable harm.</w:t>
      </w:r>
    </w:p>
    <w:p w14:paraId="71EF7901" w14:textId="77777777" w:rsidR="00983E83" w:rsidRDefault="00983E83" w:rsidP="00983E83">
      <w:pPr>
        <w:pStyle w:val="isselectedend"/>
      </w:pPr>
      <w:proofErr w:type="gramStart"/>
      <w:r>
        <w:t>In light of</w:t>
      </w:r>
      <w:proofErr w:type="gramEnd"/>
      <w:r>
        <w:t xml:space="preserve"> the mandate of the UN Working Group on Arbitrary Detention—to investigate cases of deprivation of liberty imposed arbitrarily or inconsistently with international standards, and to act on information submitted to it through urgent appeals—I respectfully urge the Working Group to take immediate action. This includes issuing urgent communications to the Government of Iran regarding these cases and calling for the </w:t>
      </w:r>
      <w:r w:rsidRPr="00983E83">
        <w:rPr>
          <w:rStyle w:val="Strong"/>
          <w:rFonts w:eastAsiaTheme="majorEastAsia"/>
          <w:b w:val="0"/>
          <w:bCs w:val="0"/>
        </w:rPr>
        <w:t>immediate and unconditional release</w:t>
      </w:r>
      <w:r>
        <w:t xml:space="preserve"> of all physicians and healthcare workers detained for providing medical care.</w:t>
      </w:r>
    </w:p>
    <w:p w14:paraId="0B0202D8" w14:textId="77777777" w:rsidR="00983E83" w:rsidRDefault="00983E83" w:rsidP="00983E83">
      <w:pPr>
        <w:pStyle w:val="isselectedend"/>
      </w:pPr>
      <w:r>
        <w:lastRenderedPageBreak/>
        <w:t xml:space="preserve">These detentions not only violate the right to liberty and security of </w:t>
      </w:r>
      <w:proofErr w:type="gramStart"/>
      <w:r>
        <w:t>person, but</w:t>
      </w:r>
      <w:proofErr w:type="gramEnd"/>
      <w:r>
        <w:t xml:space="preserve"> also have a chilling effect on access to medical care, as injured individuals avoid hospitals out of fear. The punishment of individuals for providing humanitarian medical assistance undermines fundamental human rights and raises serious concerns under international law.</w:t>
      </w:r>
    </w:p>
    <w:p w14:paraId="6733C619" w14:textId="77777777" w:rsidR="00983E83" w:rsidRDefault="00983E83" w:rsidP="00983E83">
      <w:pPr>
        <w:pStyle w:val="isselectedend"/>
      </w:pPr>
      <w:r>
        <w:t xml:space="preserve">Given the imminent risk to life in some of these cases, I respectfully request that the Working Group treat this matter as an </w:t>
      </w:r>
      <w:r w:rsidRPr="00983E83">
        <w:rPr>
          <w:rStyle w:val="Strong"/>
          <w:rFonts w:eastAsiaTheme="majorEastAsia"/>
          <w:b w:val="0"/>
          <w:bCs w:val="0"/>
        </w:rPr>
        <w:t>urgent appeal</w:t>
      </w:r>
      <w:r>
        <w:t xml:space="preserve"> and exercise its mandate to prevent irreversible harm. Prompt intervention by the Working Group can play a critical role in protecting the lives and rights of those arbitrarily detained.</w:t>
      </w:r>
    </w:p>
    <w:p w14:paraId="48439EAC" w14:textId="77777777" w:rsidR="00983E83" w:rsidRDefault="00983E83" w:rsidP="00983E83">
      <w:pPr>
        <w:pStyle w:val="isselectedend"/>
      </w:pPr>
      <w:r>
        <w:t>Thank you for your attention to this urgent matter and for your continued work in addressing arbitrary detention worldwide.</w:t>
      </w:r>
    </w:p>
    <w:p w14:paraId="652B1468" w14:textId="77777777" w:rsidR="00983E83" w:rsidRDefault="00983E83" w:rsidP="00983E83">
      <w:pPr>
        <w:pStyle w:val="isselectedend"/>
      </w:pPr>
      <w:r>
        <w:t>Sincerely,</w:t>
      </w:r>
    </w:p>
    <w:p w14:paraId="40BAD783" w14:textId="77777777" w:rsidR="00983E83" w:rsidRDefault="00983E83" w:rsidP="00983E83">
      <w:pPr>
        <w:pStyle w:val="NormalWeb"/>
      </w:pPr>
    </w:p>
    <w:p w14:paraId="5AEA8E7C" w14:textId="4EB4BE98" w:rsidR="00983E83" w:rsidRDefault="00983E83" w:rsidP="00983E83">
      <w:pPr>
        <w:pStyle w:val="NormalWeb"/>
      </w:pPr>
      <w:r w:rsidRPr="00960F9A">
        <w:rPr>
          <w:rStyle w:val="text-token-text-primary"/>
          <w:rFonts w:eastAsiaTheme="majorEastAsia"/>
          <w:highlight w:val="yellow"/>
        </w:rPr>
        <w:t>(Your Name)</w:t>
      </w:r>
      <w:r w:rsidRPr="00960F9A">
        <w:rPr>
          <w:highlight w:val="yellow"/>
        </w:rPr>
        <w:br/>
      </w:r>
      <w:r w:rsidRPr="00960F9A">
        <w:rPr>
          <w:rStyle w:val="text-token-text-primary"/>
          <w:rFonts w:eastAsiaTheme="majorEastAsia"/>
          <w:highlight w:val="yellow"/>
        </w:rPr>
        <w:t>(Country</w:t>
      </w:r>
      <w:r>
        <w:rPr>
          <w:rStyle w:val="text-token-text-primary"/>
          <w:rFonts w:eastAsiaTheme="majorEastAsia"/>
          <w:highlight w:val="yellow"/>
        </w:rPr>
        <w:t>- Optional</w:t>
      </w:r>
      <w:r w:rsidRPr="00960F9A">
        <w:rPr>
          <w:rStyle w:val="text-token-text-primary"/>
          <w:rFonts w:eastAsiaTheme="majorEastAsia"/>
          <w:highlight w:val="yellow"/>
        </w:rPr>
        <w:t>)</w:t>
      </w:r>
    </w:p>
    <w:p w14:paraId="73691957" w14:textId="77777777" w:rsidR="00983E83" w:rsidRDefault="00983E83" w:rsidP="00983E83">
      <w:pPr>
        <w:pStyle w:val="NormalWeb"/>
      </w:pPr>
    </w:p>
    <w:p w14:paraId="2958E655" w14:textId="7AC9AA93" w:rsidR="00983E83" w:rsidRPr="00983E83" w:rsidRDefault="00983E83" w:rsidP="00983E83">
      <w:pPr>
        <w:pStyle w:val="isselectedend"/>
        <w:rPr>
          <w:b/>
          <w:bCs/>
          <w:color w:val="0070C0"/>
        </w:rPr>
      </w:pPr>
      <w:r w:rsidRPr="00960F9A">
        <w:rPr>
          <w:b/>
          <w:bCs/>
          <w:color w:val="0070C0"/>
        </w:rPr>
        <w:t xml:space="preserve">Version </w:t>
      </w:r>
      <w:r>
        <w:rPr>
          <w:b/>
          <w:bCs/>
          <w:color w:val="0070C0"/>
        </w:rPr>
        <w:t>2</w:t>
      </w:r>
      <w:r w:rsidRPr="00960F9A">
        <w:rPr>
          <w:b/>
          <w:bCs/>
          <w:color w:val="0070C0"/>
        </w:rPr>
        <w:t xml:space="preserve"> (for the </w:t>
      </w:r>
      <w:proofErr w:type="gramStart"/>
      <w:r w:rsidRPr="00960F9A">
        <w:rPr>
          <w:b/>
          <w:bCs/>
          <w:color w:val="0070C0"/>
        </w:rPr>
        <w:t>general public</w:t>
      </w:r>
      <w:proofErr w:type="gramEnd"/>
      <w:r w:rsidRPr="00960F9A">
        <w:rPr>
          <w:b/>
          <w:bCs/>
          <w:color w:val="0070C0"/>
        </w:rPr>
        <w:t xml:space="preserve"> and </w:t>
      </w:r>
      <w:proofErr w:type="gramStart"/>
      <w:r w:rsidR="00BE1C4C">
        <w:rPr>
          <w:b/>
          <w:bCs/>
          <w:color w:val="0070C0"/>
        </w:rPr>
        <w:t>professionals  -</w:t>
      </w:r>
      <w:proofErr w:type="gramEnd"/>
      <w:r w:rsidR="00BE1C4C">
        <w:rPr>
          <w:b/>
          <w:bCs/>
          <w:color w:val="0070C0"/>
        </w:rPr>
        <w:t xml:space="preserve"> </w:t>
      </w:r>
      <w:r w:rsidRPr="00960F9A">
        <w:rPr>
          <w:b/>
          <w:bCs/>
          <w:color w:val="0070C0"/>
        </w:rPr>
        <w:t>non-healthcare workers)</w:t>
      </w:r>
    </w:p>
    <w:p w14:paraId="52891342" w14:textId="77777777" w:rsidR="00983E83" w:rsidRDefault="00983E83" w:rsidP="00983E83">
      <w:pPr>
        <w:pStyle w:val="isselectedend"/>
      </w:pPr>
      <w:r>
        <w:t>Dear Sir or Madam,</w:t>
      </w:r>
    </w:p>
    <w:p w14:paraId="6FB4B6A5" w14:textId="77777777" w:rsidR="00983E83" w:rsidRDefault="00983E83" w:rsidP="00983E83">
      <w:pPr>
        <w:pStyle w:val="isselectedend"/>
      </w:pPr>
      <w:r>
        <w:t>I am writing to respectfully request the urgent attention of the United Nations Working Group on Arbitrary Detention regarding credible reports of physicians and healthcare workers in Iran who have been deprived of their liberty solely for providing medical treatment to wounded civilians. There is serious concern that some of those detained are now facing an imminent risk of execution.</w:t>
      </w:r>
    </w:p>
    <w:p w14:paraId="02CFD8D2" w14:textId="77777777" w:rsidR="00983E83" w:rsidRDefault="00983E83" w:rsidP="00983E83">
      <w:pPr>
        <w:pStyle w:val="isselectedend"/>
      </w:pPr>
      <w:r>
        <w:t xml:space="preserve">Based on publicly reported information, these individuals appear to have been arrested and prosecuted not for any recognizable criminal conduct, but exclusively for performing medical duties that are lawful, humanitarian, and protected under international standards. Detention on this basis constitutes an apparent </w:t>
      </w:r>
      <w:r w:rsidRPr="00983E83">
        <w:rPr>
          <w:rStyle w:val="Strong"/>
          <w:rFonts w:eastAsiaTheme="majorEastAsia"/>
          <w:b w:val="0"/>
          <w:bCs w:val="0"/>
        </w:rPr>
        <w:t>arbitrary deprivation of liberty</w:t>
      </w:r>
      <w:r w:rsidRPr="00983E83">
        <w:rPr>
          <w:b/>
          <w:bCs/>
        </w:rPr>
        <w:t>,</w:t>
      </w:r>
      <w:r>
        <w:t xml:space="preserve"> incompatible with the Universal Declaration of Human Rights and other relevant international legal instruments.</w:t>
      </w:r>
    </w:p>
    <w:p w14:paraId="7ABDB3F2" w14:textId="77777777" w:rsidR="00983E83" w:rsidRDefault="00983E83" w:rsidP="00983E83">
      <w:pPr>
        <w:pStyle w:val="isselectedend"/>
      </w:pPr>
      <w:r>
        <w:t>Reports indicate that Iranian authorities have interfered directly with medical care by entering hospitals and clinics, removing injured patients, and subsequently detaining or prosecuting the medical professionals who treated them. In several cases, detainees are reportedly charged under broadly framed national security or religious laws that may carry capital punishment, raising an immediate risk of irreversible harm.</w:t>
      </w:r>
    </w:p>
    <w:p w14:paraId="5AAD4BF1" w14:textId="77777777" w:rsidR="00983E83" w:rsidRDefault="00983E83" w:rsidP="00983E83">
      <w:pPr>
        <w:pStyle w:val="isselectedend"/>
      </w:pPr>
      <w:r>
        <w:t xml:space="preserve">In accordance with the Working Group’s mandate to receive information from individuals and non-governmental sources and to act on alleged cases of arbitrary detention through urgent </w:t>
      </w:r>
      <w:r>
        <w:lastRenderedPageBreak/>
        <w:t xml:space="preserve">appeals and communications with governments, I respectfully request that the Working Group take immediate action in these cases. Such action may include issuing urgent communications to the Government of Iran and calling for the </w:t>
      </w:r>
      <w:r w:rsidRPr="00AD60A7">
        <w:rPr>
          <w:rStyle w:val="Strong"/>
          <w:rFonts w:eastAsiaTheme="majorEastAsia"/>
          <w:b w:val="0"/>
          <w:bCs w:val="0"/>
        </w:rPr>
        <w:t>immediate and unconditional release</w:t>
      </w:r>
      <w:r>
        <w:t xml:space="preserve"> of all physicians and healthcare workers detained for providing medical care.</w:t>
      </w:r>
    </w:p>
    <w:p w14:paraId="45474513" w14:textId="77777777" w:rsidR="00983E83" w:rsidRDefault="00983E83" w:rsidP="00983E83">
      <w:pPr>
        <w:pStyle w:val="isselectedend"/>
      </w:pPr>
      <w:r>
        <w:t>Beyond the violation of the right to liberty and security of person, these detentions have wider consequences. They deter injured individuals from seeking medical treatment and undermine access to essential healthcare, compounding the human rights impact of the initial deprivation of liberty.</w:t>
      </w:r>
    </w:p>
    <w:p w14:paraId="5A31D2A7" w14:textId="77777777" w:rsidR="00983E83" w:rsidRDefault="00983E83" w:rsidP="00983E83">
      <w:pPr>
        <w:pStyle w:val="isselectedend"/>
      </w:pPr>
      <w:r>
        <w:t xml:space="preserve">Given the reported risk to life and the possibility of irreparable harm, I respectfully urge the Working Group to treat this matter as an </w:t>
      </w:r>
      <w:r w:rsidRPr="00BE1C4C">
        <w:rPr>
          <w:rStyle w:val="Strong"/>
          <w:rFonts w:eastAsiaTheme="majorEastAsia"/>
          <w:b w:val="0"/>
          <w:bCs w:val="0"/>
        </w:rPr>
        <w:t>urgent appeal</w:t>
      </w:r>
      <w:r>
        <w:t xml:space="preserve"> and to exercise its mandate without delay. Timely intervention by the Working Group can play a critical role in preventing further violations and protecting those who have been arbitrarily detained.</w:t>
      </w:r>
    </w:p>
    <w:p w14:paraId="446B27F6" w14:textId="77777777" w:rsidR="00983E83" w:rsidRDefault="00983E83" w:rsidP="00983E83">
      <w:pPr>
        <w:pStyle w:val="isselectedend"/>
      </w:pPr>
      <w:r>
        <w:t>Thank you for your attention to this urgent request and for your continued commitment to addressing arbitrary detention worldwide.</w:t>
      </w:r>
    </w:p>
    <w:p w14:paraId="5DE8D34B" w14:textId="77777777" w:rsidR="00983E83" w:rsidRDefault="00983E83" w:rsidP="00983E83">
      <w:pPr>
        <w:pStyle w:val="NormalWeb"/>
      </w:pPr>
      <w:r>
        <w:t>Sincerely,</w:t>
      </w:r>
    </w:p>
    <w:p w14:paraId="6EF98977" w14:textId="77777777" w:rsidR="00983E83" w:rsidRDefault="00983E83" w:rsidP="00983E83">
      <w:pPr>
        <w:pStyle w:val="NormalWeb"/>
      </w:pPr>
      <w:r w:rsidRPr="00960F9A">
        <w:rPr>
          <w:rStyle w:val="text-token-text-primary"/>
          <w:rFonts w:eastAsiaTheme="majorEastAsia"/>
          <w:highlight w:val="yellow"/>
        </w:rPr>
        <w:t>(Your Name)</w:t>
      </w:r>
      <w:r w:rsidRPr="00960F9A">
        <w:rPr>
          <w:highlight w:val="yellow"/>
        </w:rPr>
        <w:br/>
      </w:r>
      <w:r w:rsidRPr="00960F9A">
        <w:rPr>
          <w:rStyle w:val="text-token-text-primary"/>
          <w:rFonts w:eastAsiaTheme="majorEastAsia"/>
          <w:highlight w:val="yellow"/>
        </w:rPr>
        <w:t>(Country</w:t>
      </w:r>
      <w:r>
        <w:rPr>
          <w:rStyle w:val="text-token-text-primary"/>
          <w:rFonts w:eastAsiaTheme="majorEastAsia"/>
          <w:highlight w:val="yellow"/>
        </w:rPr>
        <w:t>- Optional</w:t>
      </w:r>
      <w:r w:rsidRPr="00960F9A">
        <w:rPr>
          <w:rStyle w:val="text-token-text-primary"/>
          <w:rFonts w:eastAsiaTheme="majorEastAsia"/>
          <w:highlight w:val="yellow"/>
        </w:rPr>
        <w:t>)</w:t>
      </w:r>
    </w:p>
    <w:p w14:paraId="0BE35655" w14:textId="77777777" w:rsidR="00983E83" w:rsidRPr="009702F3" w:rsidRDefault="00983E83" w:rsidP="00A24559">
      <w:pPr>
        <w:pStyle w:val="isselectedend"/>
        <w:rPr>
          <w:b/>
          <w:bCs/>
          <w:color w:val="0070C0"/>
          <w:lang w:bidi="fa-IR"/>
        </w:rPr>
      </w:pPr>
    </w:p>
    <w:p w14:paraId="53CEF6B0" w14:textId="401D0F08" w:rsidR="00A24559" w:rsidRPr="00A24559" w:rsidRDefault="00A24559" w:rsidP="00A24559">
      <w:pPr>
        <w:pStyle w:val="isselectedend"/>
        <w:rPr>
          <w:b/>
          <w:bCs/>
          <w:color w:val="0070C0"/>
        </w:rPr>
      </w:pPr>
      <w:r w:rsidRPr="00A24559">
        <w:rPr>
          <w:b/>
          <w:bCs/>
          <w:color w:val="0070C0"/>
        </w:rPr>
        <w:t xml:space="preserve">Version </w:t>
      </w:r>
      <w:r w:rsidR="00BE1C4C">
        <w:rPr>
          <w:b/>
          <w:bCs/>
          <w:color w:val="0070C0"/>
        </w:rPr>
        <w:t>3</w:t>
      </w:r>
      <w:r w:rsidR="00960F9A">
        <w:rPr>
          <w:b/>
          <w:bCs/>
          <w:color w:val="0070C0"/>
        </w:rPr>
        <w:t xml:space="preserve"> (for Physicians, Nurses and healthcare workers)</w:t>
      </w:r>
    </w:p>
    <w:p w14:paraId="730F0EF2" w14:textId="77777777" w:rsidR="00BE1C4C" w:rsidRDefault="00BE1C4C" w:rsidP="00BE1C4C">
      <w:pPr>
        <w:pStyle w:val="isselectedend"/>
      </w:pPr>
      <w:r>
        <w:t>Dear Sir or Madam,</w:t>
      </w:r>
    </w:p>
    <w:p w14:paraId="23BD5D57" w14:textId="1FF14CDA" w:rsidR="00BE1C4C" w:rsidRDefault="00BE1C4C" w:rsidP="00BE1C4C">
      <w:pPr>
        <w:pStyle w:val="isselectedend"/>
      </w:pPr>
      <w:r>
        <w:t xml:space="preserve">My name is </w:t>
      </w:r>
      <w:r>
        <w:rPr>
          <w:rStyle w:val="text-token-text-primary"/>
          <w:rFonts w:eastAsiaTheme="majorEastAsia"/>
          <w:b/>
          <w:bCs/>
        </w:rPr>
        <w:t>________</w:t>
      </w:r>
      <w:r>
        <w:t xml:space="preserve"> and I am a </w:t>
      </w:r>
      <w:r>
        <w:rPr>
          <w:rStyle w:val="text-token-text-primary"/>
          <w:rFonts w:eastAsiaTheme="majorEastAsia"/>
          <w:b/>
          <w:bCs/>
        </w:rPr>
        <w:t>________</w:t>
      </w:r>
      <w:r>
        <w:t xml:space="preserve"> based in </w:t>
      </w:r>
      <w:r>
        <w:rPr>
          <w:rStyle w:val="text-token-text-primary"/>
          <w:rFonts w:eastAsiaTheme="majorEastAsia"/>
          <w:b/>
          <w:bCs/>
        </w:rPr>
        <w:t>___________</w:t>
      </w:r>
      <w:r>
        <w:t>. I am writing with grave professional concern regarding credible and escalating reports that physicians, nurses, and other healthcare workers in Iran have been arrested, detained, and prosecuted solely for providing medical treatment to wounded civilians. There is serious concern that some of these colleagues are now at imminent risk of execution.</w:t>
      </w:r>
    </w:p>
    <w:p w14:paraId="32B29D03" w14:textId="77777777" w:rsidR="00BE1C4C" w:rsidRDefault="00BE1C4C" w:rsidP="00BE1C4C">
      <w:pPr>
        <w:pStyle w:val="isselectedend"/>
      </w:pPr>
      <w:r>
        <w:t xml:space="preserve">As healthcare professionals, we are deeply alarmed that individuals are being deprived of their liberty for conduct that is lawful, humanitarian, and ethically required. Detention on this basis appears to constitute </w:t>
      </w:r>
      <w:r w:rsidRPr="00BE1C4C">
        <w:rPr>
          <w:rStyle w:val="Strong"/>
          <w:rFonts w:eastAsiaTheme="majorEastAsia"/>
          <w:b w:val="0"/>
          <w:bCs w:val="0"/>
        </w:rPr>
        <w:t>arbitrary deprivation of liberty</w:t>
      </w:r>
      <w:r>
        <w:t>, inconsistent with the Universal Declaration of Human Rights and other relevant international legal instruments.</w:t>
      </w:r>
    </w:p>
    <w:p w14:paraId="093E3DBB" w14:textId="77777777" w:rsidR="00BE1C4C" w:rsidRDefault="00BE1C4C" w:rsidP="00BE1C4C">
      <w:pPr>
        <w:pStyle w:val="isselectedend"/>
      </w:pPr>
      <w:r>
        <w:t>These healthcare workers were not engaged in political activity, organizing protests, or acting against the state. They were fulfilling the most fundamental duty of our profession: to treat the injured, preserve human life, and provide medical care without discrimination, fear, or external interference. Punishing medical professionals for honoring this duty effectively criminalizes medical care itself.</w:t>
      </w:r>
    </w:p>
    <w:p w14:paraId="33D2E6E8" w14:textId="77777777" w:rsidR="00BE1C4C" w:rsidRDefault="00BE1C4C" w:rsidP="00BE1C4C">
      <w:pPr>
        <w:pStyle w:val="isselectedend"/>
      </w:pPr>
      <w:r>
        <w:lastRenderedPageBreak/>
        <w:t>According to multiple credible reports, Iranian authorities have entered hospitals and clinics, removed wounded patients from medical facilities, and subsequently arrested or prosecuted the healthcare workers who treated them. Some detainees are reportedly charged under broadly framed national security or religious provisions that may carry the death penalty. This creates an immediate risk of irreparable harm and has a chilling effect on access to medical care, as injured individuals avoid seeking treatment out of fear.</w:t>
      </w:r>
    </w:p>
    <w:p w14:paraId="3CF1200F" w14:textId="77777777" w:rsidR="00BE1C4C" w:rsidRDefault="00BE1C4C" w:rsidP="00BE1C4C">
      <w:pPr>
        <w:pStyle w:val="isselectedend"/>
      </w:pPr>
      <w:r>
        <w:t>Such detentions raise serious concerns under international human rights law, including violations of the right to liberty and security of person, the prohibition of arbitrary detention, and protections against cruel, inhuman, or degrading punishment. They also undermine access to healthcare and threaten the independence and ethical practice of medicine.</w:t>
      </w:r>
    </w:p>
    <w:p w14:paraId="0967A7C2" w14:textId="77777777" w:rsidR="00BE1C4C" w:rsidRDefault="00BE1C4C" w:rsidP="00BE1C4C">
      <w:pPr>
        <w:pStyle w:val="isselectedend"/>
      </w:pPr>
      <w:proofErr w:type="gramStart"/>
      <w:r>
        <w:t>In light of</w:t>
      </w:r>
      <w:proofErr w:type="gramEnd"/>
      <w:r>
        <w:t xml:space="preserve"> the mandate of the UN Working Group on Arbitrary Detention to receive information from individuals and non-governmental sources and to act on alleged cases of arbitrary detention through urgent appeals and communications with governments, I respectfully urge the Working Group to take immediate action. This includes issuing urgent communications to the Government of Iran and calling for the </w:t>
      </w:r>
      <w:r w:rsidRPr="00BE1C4C">
        <w:rPr>
          <w:rStyle w:val="Strong"/>
          <w:rFonts w:eastAsiaTheme="majorEastAsia"/>
          <w:b w:val="0"/>
          <w:bCs w:val="0"/>
        </w:rPr>
        <w:t>immediate and unconditional release</w:t>
      </w:r>
      <w:r>
        <w:t xml:space="preserve"> of all physicians and healthcare workers detained solely for providing medical care.</w:t>
      </w:r>
    </w:p>
    <w:p w14:paraId="689B7BD1" w14:textId="77777777" w:rsidR="00BE1C4C" w:rsidRDefault="00BE1C4C" w:rsidP="00BE1C4C">
      <w:pPr>
        <w:pStyle w:val="isselectedend"/>
      </w:pPr>
      <w:r>
        <w:t xml:space="preserve">Given the reported risk to life and the possibility of irreversible harm, I respectfully request that the Working Group treat this matter as an </w:t>
      </w:r>
      <w:r w:rsidRPr="00BE1C4C">
        <w:rPr>
          <w:rStyle w:val="Strong"/>
          <w:rFonts w:eastAsiaTheme="majorEastAsia"/>
          <w:b w:val="0"/>
          <w:bCs w:val="0"/>
        </w:rPr>
        <w:t>urgent appeal</w:t>
      </w:r>
      <w:r>
        <w:t>. Timely intervention by the Working Group can play a critical role in protecting the lives and rights of those arbitrarily detained.</w:t>
      </w:r>
    </w:p>
    <w:p w14:paraId="2FE9DF90" w14:textId="77777777" w:rsidR="00BE1C4C" w:rsidRDefault="00BE1C4C" w:rsidP="00BE1C4C">
      <w:pPr>
        <w:pStyle w:val="isselectedend"/>
      </w:pPr>
      <w:r>
        <w:t>Thank you for your attention to this urgent matter and for your continued work in addressing arbitrary detention worldwide.</w:t>
      </w:r>
    </w:p>
    <w:p w14:paraId="3A325A99" w14:textId="77777777" w:rsidR="00BE1C4C" w:rsidRDefault="00BE1C4C" w:rsidP="00BE1C4C">
      <w:pPr>
        <w:pStyle w:val="NormalWeb"/>
      </w:pPr>
      <w:r>
        <w:t>Sincerely,</w:t>
      </w:r>
    </w:p>
    <w:p w14:paraId="5FF21D87" w14:textId="77777777" w:rsidR="00A24559" w:rsidRDefault="00A24559" w:rsidP="00A24559">
      <w:pPr>
        <w:pStyle w:val="isselectedend"/>
      </w:pPr>
    </w:p>
    <w:p w14:paraId="1B00A226" w14:textId="52F5641D" w:rsidR="00A24559" w:rsidRDefault="00A24559" w:rsidP="00A24559">
      <w:pPr>
        <w:pStyle w:val="NormalWeb"/>
        <w:rPr>
          <w:rStyle w:val="text-token-text-primary"/>
          <w:rFonts w:eastAsiaTheme="majorEastAsia"/>
        </w:rPr>
      </w:pPr>
      <w:r w:rsidRPr="00A24559">
        <w:rPr>
          <w:rStyle w:val="text-token-text-primary"/>
          <w:rFonts w:eastAsiaTheme="majorEastAsia"/>
          <w:highlight w:val="yellow"/>
        </w:rPr>
        <w:t>(</w:t>
      </w:r>
      <w:r w:rsidRPr="00A24559">
        <w:rPr>
          <w:rStyle w:val="text-token-text-primary"/>
          <w:rFonts w:eastAsiaTheme="majorEastAsia"/>
          <w:highlight w:val="yellow"/>
        </w:rPr>
        <w:t>NAME</w:t>
      </w:r>
      <w:r w:rsidRPr="00A24559">
        <w:rPr>
          <w:rStyle w:val="text-token-text-primary"/>
          <w:rFonts w:eastAsiaTheme="majorEastAsia"/>
          <w:highlight w:val="yellow"/>
        </w:rPr>
        <w:t>)</w:t>
      </w:r>
      <w:r w:rsidRPr="00A24559">
        <w:rPr>
          <w:highlight w:val="yellow"/>
        </w:rPr>
        <w:br/>
      </w:r>
      <w:r w:rsidRPr="00A24559">
        <w:rPr>
          <w:rStyle w:val="text-token-text-primary"/>
          <w:rFonts w:eastAsiaTheme="majorEastAsia"/>
          <w:highlight w:val="yellow"/>
        </w:rPr>
        <w:t>(</w:t>
      </w:r>
      <w:r w:rsidRPr="00A24559">
        <w:rPr>
          <w:rStyle w:val="text-token-text-primary"/>
          <w:rFonts w:eastAsiaTheme="majorEastAsia"/>
          <w:highlight w:val="yellow"/>
        </w:rPr>
        <w:t>PROFESSION / TITLE</w:t>
      </w:r>
      <w:r w:rsidRPr="00A24559">
        <w:rPr>
          <w:rStyle w:val="text-token-text-primary"/>
          <w:rFonts w:eastAsiaTheme="majorEastAsia"/>
          <w:highlight w:val="yellow"/>
        </w:rPr>
        <w:t>)</w:t>
      </w:r>
      <w:r w:rsidRPr="00A24559">
        <w:rPr>
          <w:highlight w:val="yellow"/>
        </w:rPr>
        <w:br/>
      </w:r>
      <w:r w:rsidRPr="00A24559">
        <w:rPr>
          <w:rStyle w:val="text-token-text-primary"/>
          <w:rFonts w:eastAsiaTheme="majorEastAsia"/>
          <w:highlight w:val="yellow"/>
        </w:rPr>
        <w:t>(</w:t>
      </w:r>
      <w:r w:rsidRPr="00A24559">
        <w:rPr>
          <w:rStyle w:val="text-token-text-primary"/>
          <w:rFonts w:eastAsiaTheme="majorEastAsia"/>
          <w:highlight w:val="yellow"/>
        </w:rPr>
        <w:t>INSTITUTION OR AFFILIATION – optional</w:t>
      </w:r>
      <w:r w:rsidRPr="00A24559">
        <w:rPr>
          <w:rStyle w:val="text-token-text-primary"/>
          <w:rFonts w:eastAsiaTheme="majorEastAsia"/>
          <w:highlight w:val="yellow"/>
        </w:rPr>
        <w:t>)</w:t>
      </w:r>
      <w:r w:rsidRPr="00A24559">
        <w:rPr>
          <w:highlight w:val="yellow"/>
        </w:rPr>
        <w:br/>
      </w:r>
      <w:r w:rsidRPr="00A24559">
        <w:rPr>
          <w:rStyle w:val="text-token-text-primary"/>
          <w:rFonts w:eastAsiaTheme="majorEastAsia"/>
          <w:highlight w:val="yellow"/>
        </w:rPr>
        <w:t>(</w:t>
      </w:r>
      <w:r w:rsidRPr="00A24559">
        <w:rPr>
          <w:rStyle w:val="text-token-text-primary"/>
          <w:rFonts w:eastAsiaTheme="majorEastAsia"/>
          <w:highlight w:val="yellow"/>
        </w:rPr>
        <w:t>COUNTRY</w:t>
      </w:r>
      <w:r w:rsidRPr="00A24559">
        <w:rPr>
          <w:rStyle w:val="text-token-text-primary"/>
          <w:rFonts w:eastAsiaTheme="majorEastAsia"/>
          <w:highlight w:val="yellow"/>
        </w:rPr>
        <w:t>)</w:t>
      </w:r>
    </w:p>
    <w:p w14:paraId="0B32890F" w14:textId="77777777" w:rsidR="00A24559" w:rsidRDefault="00A24559" w:rsidP="00A24559">
      <w:pPr>
        <w:pStyle w:val="NormalWeb"/>
        <w:rPr>
          <w:rStyle w:val="text-token-text-primary"/>
          <w:rFonts w:eastAsiaTheme="majorEastAsia"/>
        </w:rPr>
      </w:pPr>
    </w:p>
    <w:p w14:paraId="776E3B80" w14:textId="0E95DD42" w:rsidR="00A24559" w:rsidRPr="00A24559" w:rsidRDefault="00A24559" w:rsidP="00A24559">
      <w:pPr>
        <w:pStyle w:val="NormalWeb"/>
        <w:rPr>
          <w:rStyle w:val="text-token-text-primary"/>
          <w:rFonts w:eastAsiaTheme="majorEastAsia"/>
          <w:b/>
          <w:bCs/>
          <w:color w:val="0070C0"/>
        </w:rPr>
      </w:pPr>
      <w:r w:rsidRPr="00A24559">
        <w:rPr>
          <w:rStyle w:val="text-token-text-primary"/>
          <w:rFonts w:eastAsiaTheme="majorEastAsia"/>
          <w:b/>
          <w:bCs/>
          <w:color w:val="0070C0"/>
        </w:rPr>
        <w:t xml:space="preserve">Version </w:t>
      </w:r>
      <w:r w:rsidR="00AD60A7">
        <w:rPr>
          <w:rStyle w:val="text-token-text-primary"/>
          <w:rFonts w:eastAsiaTheme="majorEastAsia"/>
          <w:b/>
          <w:bCs/>
          <w:color w:val="0070C0"/>
        </w:rPr>
        <w:t>4</w:t>
      </w:r>
      <w:r w:rsidR="00960F9A">
        <w:rPr>
          <w:rStyle w:val="text-token-text-primary"/>
          <w:rFonts w:eastAsiaTheme="majorEastAsia"/>
          <w:b/>
          <w:bCs/>
          <w:color w:val="0070C0"/>
        </w:rPr>
        <w:t xml:space="preserve"> </w:t>
      </w:r>
      <w:r w:rsidR="00960F9A">
        <w:rPr>
          <w:b/>
          <w:bCs/>
          <w:color w:val="0070C0"/>
        </w:rPr>
        <w:t>(for Physicians, Nurses and healthcare workers)</w:t>
      </w:r>
    </w:p>
    <w:p w14:paraId="0F0ABF48" w14:textId="77777777" w:rsidR="00BE1C4C" w:rsidRDefault="00BE1C4C" w:rsidP="00BE1C4C">
      <w:pPr>
        <w:pStyle w:val="isselectedend"/>
      </w:pPr>
      <w:r>
        <w:t>Dear Sir or Madam,</w:t>
      </w:r>
    </w:p>
    <w:p w14:paraId="2A58D35F" w14:textId="77777777" w:rsidR="00BE1C4C" w:rsidRDefault="00BE1C4C" w:rsidP="00BE1C4C">
      <w:pPr>
        <w:pStyle w:val="isselectedend"/>
      </w:pPr>
      <w:r>
        <w:t xml:space="preserve">As members of the global medical and healthcare community, we respectfully address the United Nations Working Group on Arbitrary Detention </w:t>
      </w:r>
      <w:proofErr w:type="gramStart"/>
      <w:r>
        <w:t>in light of</w:t>
      </w:r>
      <w:proofErr w:type="gramEnd"/>
      <w:r>
        <w:t xml:space="preserve"> credible and deeply concerning reports that physicians and other healthcare workers in Iran have been arrested, detained, and prosecuted solely for providing medical care to wounded civilians. Alarmingly, there are indications that some of these individuals may now face an imminent risk of execution.</w:t>
      </w:r>
    </w:p>
    <w:p w14:paraId="2CB1AF6A" w14:textId="77777777" w:rsidR="00BE1C4C" w:rsidRDefault="00BE1C4C" w:rsidP="00BE1C4C">
      <w:pPr>
        <w:pStyle w:val="isselectedend"/>
      </w:pPr>
      <w:r>
        <w:lastRenderedPageBreak/>
        <w:t xml:space="preserve">The individuals concerned were not engaged in political activity, organizing protests, or acting against the state. They were fulfilling their professional and humanitarian duty to treat the injured without discrimination. Deprivation of liberty on this basis appears to constitute </w:t>
      </w:r>
      <w:r w:rsidRPr="00AD60A7">
        <w:rPr>
          <w:rStyle w:val="Strong"/>
          <w:rFonts w:eastAsiaTheme="majorEastAsia"/>
          <w:b w:val="0"/>
          <w:bCs w:val="0"/>
        </w:rPr>
        <w:t>arbitrary detention</w:t>
      </w:r>
      <w:r>
        <w:t>, inconsistent with the Universal Declaration of Human Rights and other relevant international legal instruments.</w:t>
      </w:r>
    </w:p>
    <w:p w14:paraId="37A34F6C" w14:textId="77777777" w:rsidR="00BE1C4C" w:rsidRDefault="00BE1C4C" w:rsidP="00BE1C4C">
      <w:pPr>
        <w:pStyle w:val="isselectedend"/>
      </w:pPr>
      <w:r>
        <w:t>Multiple reports indicate that Iranian authorities have directly interfered with medical care by entering hospitals and clinics, removing wounded patients from medical facilities, and subsequently arresting or prosecuting the healthcare workers who treated them. Some detainees are reportedly charged under broadly framed national security or religious provisions carrying the most severe penalties, including the death penalty. These circumstances present a clear risk of irreparable harm.</w:t>
      </w:r>
    </w:p>
    <w:p w14:paraId="0F2ABAE1" w14:textId="77777777" w:rsidR="00BE1C4C" w:rsidRDefault="00BE1C4C" w:rsidP="00BE1C4C">
      <w:pPr>
        <w:pStyle w:val="isselectedend"/>
      </w:pPr>
      <w:r>
        <w:t>Such practices raise serious concerns under international human rights law, including violations of the right to liberty and security of person, the prohibition of arbitrary detention, and protections against cruel, inhuman, or degrading punishment. They also have broader consequences, deterring injured individuals from seeking medical care and undermining access to essential healthcare services.</w:t>
      </w:r>
    </w:p>
    <w:p w14:paraId="754FF8A4" w14:textId="77777777" w:rsidR="00BE1C4C" w:rsidRDefault="00BE1C4C" w:rsidP="00BE1C4C">
      <w:pPr>
        <w:pStyle w:val="isselectedend"/>
      </w:pPr>
      <w:r>
        <w:t xml:space="preserve">In accordance with the mandate of the Working Group to investigate cases of arbitrary deprivation of liberty and to act on information submitted to it through urgent appeals and communications to governments, we respectfully urge the Working Group to take immediate action. We request that the Working Group issue urgent communications to the Government of Iran and call for the </w:t>
      </w:r>
      <w:r>
        <w:rPr>
          <w:rStyle w:val="Strong"/>
          <w:rFonts w:eastAsiaTheme="majorEastAsia"/>
        </w:rPr>
        <w:t>immediate and unconditional release</w:t>
      </w:r>
      <w:r>
        <w:t xml:space="preserve"> of all physicians and healthcare workers detained solely for providing medical care.</w:t>
      </w:r>
    </w:p>
    <w:p w14:paraId="1802A08B" w14:textId="77777777" w:rsidR="00BE1C4C" w:rsidRDefault="00BE1C4C" w:rsidP="00BE1C4C">
      <w:pPr>
        <w:pStyle w:val="isselectedend"/>
      </w:pPr>
      <w:r>
        <w:t xml:space="preserve">Given the reported imminent risk to life in some of these cases, we respectfully request that the Working Group treat this matter as an </w:t>
      </w:r>
      <w:r w:rsidRPr="00BE1C4C">
        <w:rPr>
          <w:rStyle w:val="Strong"/>
          <w:rFonts w:eastAsiaTheme="majorEastAsia"/>
          <w:b w:val="0"/>
          <w:bCs w:val="0"/>
        </w:rPr>
        <w:t>urgent appeal</w:t>
      </w:r>
      <w:r>
        <w:t>. Timely intervention by the Working Group may play a critical role in preventing irreversible harm and safeguarding the fundamental rights of those arbitrarily detained.</w:t>
      </w:r>
    </w:p>
    <w:p w14:paraId="37D5BCCD" w14:textId="77777777" w:rsidR="00BE1C4C" w:rsidRDefault="00BE1C4C" w:rsidP="00BE1C4C">
      <w:pPr>
        <w:pStyle w:val="isselectedend"/>
      </w:pPr>
      <w:r>
        <w:t>Thank you for your attention to this urgent matter and for your continued work in addressing arbitrary detention worldwide.</w:t>
      </w:r>
    </w:p>
    <w:p w14:paraId="1DB8E92E" w14:textId="77777777" w:rsidR="00BE1C4C" w:rsidRDefault="00BE1C4C" w:rsidP="00BE1C4C">
      <w:pPr>
        <w:pStyle w:val="isselectedend"/>
      </w:pPr>
      <w:r>
        <w:t>Sincerely,</w:t>
      </w:r>
    </w:p>
    <w:p w14:paraId="6A2C4A33" w14:textId="77777777" w:rsidR="00A24559" w:rsidRDefault="00A24559" w:rsidP="00A24559">
      <w:pPr>
        <w:pStyle w:val="NormalWeb"/>
      </w:pPr>
      <w:r w:rsidRPr="00A24559">
        <w:rPr>
          <w:rStyle w:val="text-token-text-primary"/>
          <w:rFonts w:eastAsiaTheme="majorEastAsia"/>
          <w:highlight w:val="yellow"/>
        </w:rPr>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t>(INSTITUTION OR AFFILIATION – optional)</w:t>
      </w:r>
      <w:r w:rsidRPr="00A24559">
        <w:rPr>
          <w:highlight w:val="yellow"/>
        </w:rPr>
        <w:br/>
      </w:r>
      <w:r w:rsidRPr="00A24559">
        <w:rPr>
          <w:rStyle w:val="text-token-text-primary"/>
          <w:rFonts w:eastAsiaTheme="majorEastAsia"/>
          <w:highlight w:val="yellow"/>
        </w:rPr>
        <w:t>(COUNTRY)</w:t>
      </w:r>
    </w:p>
    <w:p w14:paraId="13AA684E" w14:textId="77777777" w:rsidR="00A24559" w:rsidRDefault="00A24559" w:rsidP="00A24559">
      <w:pPr>
        <w:pStyle w:val="NormalWeb"/>
        <w:rPr>
          <w:rStyle w:val="text-token-text-primary"/>
          <w:rFonts w:eastAsiaTheme="majorEastAsia"/>
        </w:rPr>
      </w:pPr>
    </w:p>
    <w:p w14:paraId="4ACAC53D" w14:textId="77777777" w:rsidR="00AD60A7" w:rsidRDefault="00AD60A7" w:rsidP="00A24559">
      <w:pPr>
        <w:pStyle w:val="NormalWeb"/>
        <w:rPr>
          <w:rStyle w:val="text-token-text-primary"/>
          <w:rFonts w:eastAsiaTheme="majorEastAsia"/>
          <w:b/>
          <w:bCs/>
          <w:color w:val="0070C0"/>
        </w:rPr>
      </w:pPr>
    </w:p>
    <w:p w14:paraId="1BFC74D7" w14:textId="77777777" w:rsidR="00AD60A7" w:rsidRDefault="00AD60A7" w:rsidP="00A24559">
      <w:pPr>
        <w:pStyle w:val="NormalWeb"/>
        <w:rPr>
          <w:rStyle w:val="text-token-text-primary"/>
          <w:rFonts w:eastAsiaTheme="majorEastAsia"/>
          <w:b/>
          <w:bCs/>
          <w:color w:val="0070C0"/>
        </w:rPr>
      </w:pPr>
    </w:p>
    <w:p w14:paraId="1E057F0E" w14:textId="482EACB3" w:rsidR="00A24559" w:rsidRPr="00A24559" w:rsidRDefault="00A24559" w:rsidP="00A24559">
      <w:pPr>
        <w:pStyle w:val="NormalWeb"/>
        <w:rPr>
          <w:rStyle w:val="text-token-text-primary"/>
          <w:rFonts w:eastAsiaTheme="majorEastAsia"/>
          <w:b/>
          <w:bCs/>
          <w:color w:val="0070C0"/>
        </w:rPr>
      </w:pPr>
      <w:r w:rsidRPr="00A24559">
        <w:rPr>
          <w:rStyle w:val="text-token-text-primary"/>
          <w:rFonts w:eastAsiaTheme="majorEastAsia"/>
          <w:b/>
          <w:bCs/>
          <w:color w:val="0070C0"/>
        </w:rPr>
        <w:lastRenderedPageBreak/>
        <w:t xml:space="preserve">Version </w:t>
      </w:r>
      <w:r w:rsidR="00AD60A7">
        <w:rPr>
          <w:rStyle w:val="text-token-text-primary"/>
          <w:rFonts w:eastAsiaTheme="majorEastAsia"/>
          <w:b/>
          <w:bCs/>
          <w:color w:val="0070C0"/>
        </w:rPr>
        <w:t>5</w:t>
      </w:r>
      <w:r w:rsidR="00960F9A">
        <w:rPr>
          <w:rStyle w:val="text-token-text-primary"/>
          <w:rFonts w:eastAsiaTheme="majorEastAsia"/>
          <w:b/>
          <w:bCs/>
          <w:color w:val="0070C0"/>
        </w:rPr>
        <w:t xml:space="preserve"> </w:t>
      </w:r>
      <w:r w:rsidR="00960F9A">
        <w:rPr>
          <w:b/>
          <w:bCs/>
          <w:color w:val="0070C0"/>
        </w:rPr>
        <w:t>(for Physicians, Nurses and healthcare workers)</w:t>
      </w:r>
    </w:p>
    <w:p w14:paraId="45060906" w14:textId="77777777" w:rsidR="00AD60A7" w:rsidRDefault="00AD60A7" w:rsidP="00AD60A7">
      <w:pPr>
        <w:pStyle w:val="isselectedend"/>
      </w:pPr>
      <w:r>
        <w:t>Dear Sir or Madam,</w:t>
      </w:r>
    </w:p>
    <w:p w14:paraId="13950EB0" w14:textId="77777777" w:rsidR="00AD60A7" w:rsidRDefault="00AD60A7" w:rsidP="00AD60A7">
      <w:pPr>
        <w:pStyle w:val="isselectedend"/>
      </w:pPr>
      <w:r>
        <w:t xml:space="preserve">We respectfully address the United Nations Working Group on Arbitrary Detention </w:t>
      </w:r>
      <w:proofErr w:type="gramStart"/>
      <w:r>
        <w:t>in light of</w:t>
      </w:r>
      <w:proofErr w:type="gramEnd"/>
      <w:r>
        <w:t xml:space="preserve"> credible and deeply concerning reports that physicians and other healthcare workers in Iran have been arrested, detained, and prosecuted solely for providing medical care to wounded civilians. Alarmingly, available information indicates that some of these individuals may now face an imminent risk of execution.</w:t>
      </w:r>
    </w:p>
    <w:p w14:paraId="586131CE" w14:textId="77777777" w:rsidR="00AD60A7" w:rsidRDefault="00AD60A7" w:rsidP="00AD60A7">
      <w:pPr>
        <w:pStyle w:val="isselectedend"/>
      </w:pPr>
      <w:r>
        <w:t xml:space="preserve">The individuals concerned were not engaged in political activity, organizing protests, or acting against the state. They were fulfilling their professional and humanitarian duty to treat the injured without discrimination. Deprivation of liberty on this basis appears to constitute </w:t>
      </w:r>
      <w:r>
        <w:rPr>
          <w:rStyle w:val="Strong"/>
          <w:rFonts w:eastAsiaTheme="majorEastAsia"/>
        </w:rPr>
        <w:t>arbitrary detention</w:t>
      </w:r>
      <w:r>
        <w:t>, inconsistent with the Universal Declaration of Human Rights and other applicable international legal instruments.</w:t>
      </w:r>
    </w:p>
    <w:p w14:paraId="23C08AB2" w14:textId="77777777" w:rsidR="00AD60A7" w:rsidRDefault="00AD60A7" w:rsidP="00AD60A7">
      <w:pPr>
        <w:pStyle w:val="isselectedend"/>
      </w:pPr>
      <w:r>
        <w:t>Multiple reports indicate that Iranian authorities have directly interfered with medical care by entering hospitals and clinics, removing wounded patients from medical facilities, and subsequently arresting or prosecuting the healthcare workers who treated them. Some detainees are reportedly charged under broadly framed national security or religious provisions carrying the most severe penalties, including the death penalty. These circumstances present a clear and immediate risk of irreparable harm.</w:t>
      </w:r>
    </w:p>
    <w:p w14:paraId="2C95A6DB" w14:textId="77777777" w:rsidR="00AD60A7" w:rsidRDefault="00AD60A7" w:rsidP="00AD60A7">
      <w:pPr>
        <w:pStyle w:val="isselectedend"/>
      </w:pPr>
      <w:r>
        <w:t>Such practices raise serious concerns under international human rights law, including violations of the right to liberty and security of person, the prohibition of arbitrary detention, and protections against cruel, inhuman, or degrading punishment. They also have broader consequences, deterring injured individuals from seeking medical care and undermining access to essential healthcare services.</w:t>
      </w:r>
    </w:p>
    <w:p w14:paraId="042EF162" w14:textId="77777777" w:rsidR="00AD60A7" w:rsidRDefault="00AD60A7" w:rsidP="00AD60A7">
      <w:pPr>
        <w:pStyle w:val="isselectedend"/>
      </w:pPr>
      <w:r>
        <w:t xml:space="preserve">In accordance with the mandate of the Working Group to investigate cases of arbitrary deprivation of liberty and to act on information submitted to it through </w:t>
      </w:r>
      <w:r>
        <w:rPr>
          <w:rStyle w:val="Strong"/>
          <w:rFonts w:eastAsiaTheme="majorEastAsia"/>
        </w:rPr>
        <w:t>urgent appeals and communications to governments</w:t>
      </w:r>
      <w:r>
        <w:t xml:space="preserve">, we respectfully urge the Working Group to take immediate action. We request that the Working Group issue urgent communications to the Government of Iran and call for the </w:t>
      </w:r>
      <w:r>
        <w:rPr>
          <w:rStyle w:val="Strong"/>
          <w:rFonts w:eastAsiaTheme="majorEastAsia"/>
        </w:rPr>
        <w:t>immediate and unconditional release</w:t>
      </w:r>
      <w:r>
        <w:t xml:space="preserve"> of all physicians and healthcare workers detained solely for providing medical care.</w:t>
      </w:r>
    </w:p>
    <w:p w14:paraId="17EEFD91" w14:textId="77777777" w:rsidR="00AD60A7" w:rsidRDefault="00AD60A7" w:rsidP="00AD60A7">
      <w:pPr>
        <w:pStyle w:val="isselectedend"/>
      </w:pPr>
      <w:r>
        <w:t xml:space="preserve">Given the reported imminent risk to life in some of these cases, we respectfully request that the Working Group treat this matter as an </w:t>
      </w:r>
      <w:r>
        <w:rPr>
          <w:rStyle w:val="Strong"/>
          <w:rFonts w:eastAsiaTheme="majorEastAsia"/>
        </w:rPr>
        <w:t>urgent appeal</w:t>
      </w:r>
      <w:r>
        <w:t>. Timely intervention by the Working Group may play a critical role in preventing irreversible harm and safeguarding the fundamental rights of those arbitrarily detained.</w:t>
      </w:r>
    </w:p>
    <w:p w14:paraId="468269A9" w14:textId="77777777" w:rsidR="00AD60A7" w:rsidRDefault="00AD60A7" w:rsidP="00AD60A7">
      <w:pPr>
        <w:pStyle w:val="isselectedend"/>
      </w:pPr>
      <w:r>
        <w:t>Thank you for your attention to this urgent matter and for your continued work in addressing arbitrary detention worldwide.</w:t>
      </w:r>
    </w:p>
    <w:p w14:paraId="141C44E6" w14:textId="77777777" w:rsidR="00AD60A7" w:rsidRDefault="00AD60A7" w:rsidP="00AD60A7">
      <w:pPr>
        <w:pStyle w:val="NormalWeb"/>
      </w:pPr>
      <w:r>
        <w:t>Sincerely,</w:t>
      </w:r>
    </w:p>
    <w:p w14:paraId="128E52CE" w14:textId="34DD30EF" w:rsidR="00A24559" w:rsidRDefault="00A24559" w:rsidP="00A24559">
      <w:pPr>
        <w:pStyle w:val="NormalWeb"/>
        <w:rPr>
          <w:rStyle w:val="text-token-text-primary"/>
          <w:rFonts w:eastAsiaTheme="majorEastAsia"/>
        </w:rPr>
      </w:pPr>
      <w:r w:rsidRPr="00A24559">
        <w:rPr>
          <w:rStyle w:val="text-token-text-primary"/>
          <w:rFonts w:eastAsiaTheme="majorEastAsia"/>
          <w:highlight w:val="yellow"/>
        </w:rPr>
        <w:lastRenderedPageBreak/>
        <w:t>(</w:t>
      </w:r>
      <w:r w:rsidRPr="00A24559">
        <w:rPr>
          <w:rStyle w:val="text-token-text-primary"/>
          <w:rFonts w:eastAsiaTheme="majorEastAsia"/>
          <w:highlight w:val="yellow"/>
        </w:rPr>
        <w:t>NAME</w:t>
      </w:r>
      <w:r w:rsidRPr="00A24559">
        <w:rPr>
          <w:rStyle w:val="text-token-text-primary"/>
          <w:rFonts w:eastAsiaTheme="majorEastAsia"/>
          <w:highlight w:val="yellow"/>
        </w:rPr>
        <w:t>)</w:t>
      </w:r>
      <w:r w:rsidRPr="00A24559">
        <w:rPr>
          <w:highlight w:val="yellow"/>
        </w:rPr>
        <w:br/>
      </w:r>
      <w:r w:rsidRPr="00A24559">
        <w:rPr>
          <w:rStyle w:val="text-token-text-primary"/>
          <w:rFonts w:eastAsiaTheme="majorEastAsia"/>
          <w:highlight w:val="yellow"/>
        </w:rPr>
        <w:t>(</w:t>
      </w:r>
      <w:r w:rsidRPr="00A24559">
        <w:rPr>
          <w:rStyle w:val="text-token-text-primary"/>
          <w:rFonts w:eastAsiaTheme="majorEastAsia"/>
          <w:highlight w:val="yellow"/>
        </w:rPr>
        <w:t>PROFESSION / TITLE</w:t>
      </w:r>
      <w:r w:rsidRPr="00A24559">
        <w:rPr>
          <w:rStyle w:val="text-token-text-primary"/>
          <w:rFonts w:eastAsiaTheme="majorEastAsia"/>
          <w:highlight w:val="yellow"/>
        </w:rPr>
        <w:t>)</w:t>
      </w:r>
      <w:r w:rsidRPr="00A24559">
        <w:rPr>
          <w:highlight w:val="yellow"/>
        </w:rPr>
        <w:br/>
      </w:r>
      <w:r w:rsidRPr="00A24559">
        <w:rPr>
          <w:rStyle w:val="text-token-text-primary"/>
          <w:rFonts w:eastAsiaTheme="majorEastAsia"/>
          <w:highlight w:val="yellow"/>
        </w:rPr>
        <w:t>(</w:t>
      </w:r>
      <w:r w:rsidRPr="00A24559">
        <w:rPr>
          <w:rStyle w:val="text-token-text-primary"/>
          <w:rFonts w:eastAsiaTheme="majorEastAsia"/>
          <w:highlight w:val="yellow"/>
        </w:rPr>
        <w:t>INSTITUTION OR AFFILIATION – optional</w:t>
      </w:r>
      <w:r w:rsidRPr="00A24559">
        <w:rPr>
          <w:rStyle w:val="text-token-text-primary"/>
          <w:rFonts w:eastAsiaTheme="majorEastAsia"/>
          <w:highlight w:val="yellow"/>
        </w:rPr>
        <w:t>)</w:t>
      </w:r>
      <w:r w:rsidRPr="00A24559">
        <w:rPr>
          <w:highlight w:val="yellow"/>
        </w:rPr>
        <w:br/>
      </w:r>
      <w:r w:rsidRPr="00A24559">
        <w:rPr>
          <w:rStyle w:val="text-token-text-primary"/>
          <w:rFonts w:eastAsiaTheme="majorEastAsia"/>
          <w:highlight w:val="yellow"/>
        </w:rPr>
        <w:t>(</w:t>
      </w:r>
      <w:r w:rsidRPr="00A24559">
        <w:rPr>
          <w:rStyle w:val="text-token-text-primary"/>
          <w:rFonts w:eastAsiaTheme="majorEastAsia"/>
          <w:highlight w:val="yellow"/>
        </w:rPr>
        <w:t>COUNTRY</w:t>
      </w:r>
      <w:r w:rsidRPr="00A24559">
        <w:rPr>
          <w:rStyle w:val="text-token-text-primary"/>
          <w:rFonts w:eastAsiaTheme="majorEastAsia"/>
          <w:highlight w:val="yellow"/>
        </w:rPr>
        <w:t>)</w:t>
      </w:r>
    </w:p>
    <w:p w14:paraId="25A9CE32" w14:textId="77777777" w:rsidR="00960F9A" w:rsidRDefault="00960F9A" w:rsidP="00A24559">
      <w:pPr>
        <w:pStyle w:val="NormalWeb"/>
        <w:rPr>
          <w:rStyle w:val="text-token-text-primary"/>
          <w:rFonts w:eastAsiaTheme="majorEastAsia"/>
        </w:rPr>
      </w:pPr>
    </w:p>
    <w:p w14:paraId="6AE7B18A" w14:textId="77777777" w:rsidR="00A24559" w:rsidRDefault="00A24559" w:rsidP="00A24559">
      <w:pPr>
        <w:pStyle w:val="NormalWeb"/>
      </w:pPr>
    </w:p>
    <w:p w14:paraId="4D7C16C5"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9FC"/>
    <w:multiLevelType w:val="hybridMultilevel"/>
    <w:tmpl w:val="4912A056"/>
    <w:lvl w:ilvl="0" w:tplc="9E70A2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9527C7"/>
    <w:multiLevelType w:val="hybridMultilevel"/>
    <w:tmpl w:val="4DB48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632568">
    <w:abstractNumId w:val="1"/>
  </w:num>
  <w:num w:numId="2" w16cid:durableId="70661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59"/>
    <w:rsid w:val="002B14D6"/>
    <w:rsid w:val="002C6A7F"/>
    <w:rsid w:val="003B47CE"/>
    <w:rsid w:val="00656AA0"/>
    <w:rsid w:val="00960F9A"/>
    <w:rsid w:val="009702F3"/>
    <w:rsid w:val="00983E83"/>
    <w:rsid w:val="00A24559"/>
    <w:rsid w:val="00A56FEC"/>
    <w:rsid w:val="00AD60A7"/>
    <w:rsid w:val="00BE1C4C"/>
    <w:rsid w:val="00C37EBC"/>
    <w:rsid w:val="00D247C7"/>
    <w:rsid w:val="00E2709C"/>
    <w:rsid w:val="00F31172"/>
    <w:rsid w:val="00F32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CF838D4"/>
  <w15:chartTrackingRefBased/>
  <w15:docId w15:val="{1610C641-281B-6648-ABBB-786A965D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559"/>
    <w:rPr>
      <w:rFonts w:eastAsiaTheme="majorEastAsia" w:cstheme="majorBidi"/>
      <w:color w:val="272727" w:themeColor="text1" w:themeTint="D8"/>
    </w:rPr>
  </w:style>
  <w:style w:type="paragraph" w:styleId="Title">
    <w:name w:val="Title"/>
    <w:basedOn w:val="Normal"/>
    <w:next w:val="Normal"/>
    <w:link w:val="TitleChar"/>
    <w:uiPriority w:val="10"/>
    <w:qFormat/>
    <w:rsid w:val="00A24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559"/>
    <w:pPr>
      <w:spacing w:before="160"/>
      <w:jc w:val="center"/>
    </w:pPr>
    <w:rPr>
      <w:i/>
      <w:iCs/>
      <w:color w:val="404040" w:themeColor="text1" w:themeTint="BF"/>
    </w:rPr>
  </w:style>
  <w:style w:type="character" w:customStyle="1" w:styleId="QuoteChar">
    <w:name w:val="Quote Char"/>
    <w:basedOn w:val="DefaultParagraphFont"/>
    <w:link w:val="Quote"/>
    <w:uiPriority w:val="29"/>
    <w:rsid w:val="00A24559"/>
    <w:rPr>
      <w:i/>
      <w:iCs/>
      <w:color w:val="404040" w:themeColor="text1" w:themeTint="BF"/>
    </w:rPr>
  </w:style>
  <w:style w:type="paragraph" w:styleId="ListParagraph">
    <w:name w:val="List Paragraph"/>
    <w:basedOn w:val="Normal"/>
    <w:uiPriority w:val="34"/>
    <w:qFormat/>
    <w:rsid w:val="00A24559"/>
    <w:pPr>
      <w:ind w:left="720"/>
      <w:contextualSpacing/>
    </w:pPr>
  </w:style>
  <w:style w:type="character" w:styleId="IntenseEmphasis">
    <w:name w:val="Intense Emphasis"/>
    <w:basedOn w:val="DefaultParagraphFont"/>
    <w:uiPriority w:val="21"/>
    <w:qFormat/>
    <w:rsid w:val="00A24559"/>
    <w:rPr>
      <w:i/>
      <w:iCs/>
      <w:color w:val="0F4761" w:themeColor="accent1" w:themeShade="BF"/>
    </w:rPr>
  </w:style>
  <w:style w:type="paragraph" w:styleId="IntenseQuote">
    <w:name w:val="Intense Quote"/>
    <w:basedOn w:val="Normal"/>
    <w:next w:val="Normal"/>
    <w:link w:val="IntenseQuoteChar"/>
    <w:uiPriority w:val="30"/>
    <w:qFormat/>
    <w:rsid w:val="00A24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559"/>
    <w:rPr>
      <w:i/>
      <w:iCs/>
      <w:color w:val="0F4761" w:themeColor="accent1" w:themeShade="BF"/>
    </w:rPr>
  </w:style>
  <w:style w:type="character" w:styleId="IntenseReference">
    <w:name w:val="Intense Reference"/>
    <w:basedOn w:val="DefaultParagraphFont"/>
    <w:uiPriority w:val="32"/>
    <w:qFormat/>
    <w:rsid w:val="00A24559"/>
    <w:rPr>
      <w:b/>
      <w:bCs/>
      <w:smallCaps/>
      <w:color w:val="0F4761" w:themeColor="accent1" w:themeShade="BF"/>
      <w:spacing w:val="5"/>
    </w:rPr>
  </w:style>
  <w:style w:type="paragraph" w:customStyle="1" w:styleId="isselectedend">
    <w:name w:val="isselectedend"/>
    <w:basedOn w:val="Normal"/>
    <w:rsid w:val="00A245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4559"/>
    <w:rPr>
      <w:b/>
      <w:bCs/>
    </w:rPr>
  </w:style>
  <w:style w:type="character" w:customStyle="1" w:styleId="text-token-text-primary">
    <w:name w:val="text-token-text-primary"/>
    <w:basedOn w:val="DefaultParagraphFont"/>
    <w:rsid w:val="00A24559"/>
  </w:style>
  <w:style w:type="paragraph" w:styleId="NormalWeb">
    <w:name w:val="Normal (Web)"/>
    <w:basedOn w:val="Normal"/>
    <w:uiPriority w:val="99"/>
    <w:unhideWhenUsed/>
    <w:rsid w:val="00A245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24559"/>
    <w:rPr>
      <w:color w:val="0000FF"/>
      <w:u w:val="single"/>
    </w:rPr>
  </w:style>
  <w:style w:type="character" w:styleId="FollowedHyperlink">
    <w:name w:val="FollowedHyperlink"/>
    <w:basedOn w:val="DefaultParagraphFont"/>
    <w:uiPriority w:val="99"/>
    <w:semiHidden/>
    <w:unhideWhenUsed/>
    <w:rsid w:val="00A24559"/>
    <w:rPr>
      <w:color w:val="96607D" w:themeColor="followedHyperlink"/>
      <w:u w:val="single"/>
    </w:rPr>
  </w:style>
  <w:style w:type="character" w:styleId="UnresolvedMention">
    <w:name w:val="Unresolved Mention"/>
    <w:basedOn w:val="DefaultParagraphFont"/>
    <w:uiPriority w:val="99"/>
    <w:semiHidden/>
    <w:unhideWhenUsed/>
    <w:rsid w:val="00D24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0590">
      <w:bodyDiv w:val="1"/>
      <w:marLeft w:val="0"/>
      <w:marRight w:val="0"/>
      <w:marTop w:val="0"/>
      <w:marBottom w:val="0"/>
      <w:divBdr>
        <w:top w:val="none" w:sz="0" w:space="0" w:color="auto"/>
        <w:left w:val="none" w:sz="0" w:space="0" w:color="auto"/>
        <w:bottom w:val="none" w:sz="0" w:space="0" w:color="auto"/>
        <w:right w:val="none" w:sz="0" w:space="0" w:color="auto"/>
      </w:divBdr>
    </w:div>
    <w:div w:id="350185033">
      <w:bodyDiv w:val="1"/>
      <w:marLeft w:val="0"/>
      <w:marRight w:val="0"/>
      <w:marTop w:val="0"/>
      <w:marBottom w:val="0"/>
      <w:divBdr>
        <w:top w:val="none" w:sz="0" w:space="0" w:color="auto"/>
        <w:left w:val="none" w:sz="0" w:space="0" w:color="auto"/>
        <w:bottom w:val="none" w:sz="0" w:space="0" w:color="auto"/>
        <w:right w:val="none" w:sz="0" w:space="0" w:color="auto"/>
      </w:divBdr>
    </w:div>
    <w:div w:id="451899972">
      <w:bodyDiv w:val="1"/>
      <w:marLeft w:val="0"/>
      <w:marRight w:val="0"/>
      <w:marTop w:val="0"/>
      <w:marBottom w:val="0"/>
      <w:divBdr>
        <w:top w:val="none" w:sz="0" w:space="0" w:color="auto"/>
        <w:left w:val="none" w:sz="0" w:space="0" w:color="auto"/>
        <w:bottom w:val="none" w:sz="0" w:space="0" w:color="auto"/>
        <w:right w:val="none" w:sz="0" w:space="0" w:color="auto"/>
      </w:divBdr>
    </w:div>
    <w:div w:id="495926238">
      <w:bodyDiv w:val="1"/>
      <w:marLeft w:val="0"/>
      <w:marRight w:val="0"/>
      <w:marTop w:val="0"/>
      <w:marBottom w:val="0"/>
      <w:divBdr>
        <w:top w:val="none" w:sz="0" w:space="0" w:color="auto"/>
        <w:left w:val="none" w:sz="0" w:space="0" w:color="auto"/>
        <w:bottom w:val="none" w:sz="0" w:space="0" w:color="auto"/>
        <w:right w:val="none" w:sz="0" w:space="0" w:color="auto"/>
      </w:divBdr>
    </w:div>
    <w:div w:id="621963586">
      <w:bodyDiv w:val="1"/>
      <w:marLeft w:val="0"/>
      <w:marRight w:val="0"/>
      <w:marTop w:val="0"/>
      <w:marBottom w:val="0"/>
      <w:divBdr>
        <w:top w:val="none" w:sz="0" w:space="0" w:color="auto"/>
        <w:left w:val="none" w:sz="0" w:space="0" w:color="auto"/>
        <w:bottom w:val="none" w:sz="0" w:space="0" w:color="auto"/>
        <w:right w:val="none" w:sz="0" w:space="0" w:color="auto"/>
      </w:divBdr>
    </w:div>
    <w:div w:id="746464657">
      <w:bodyDiv w:val="1"/>
      <w:marLeft w:val="0"/>
      <w:marRight w:val="0"/>
      <w:marTop w:val="0"/>
      <w:marBottom w:val="0"/>
      <w:divBdr>
        <w:top w:val="none" w:sz="0" w:space="0" w:color="auto"/>
        <w:left w:val="none" w:sz="0" w:space="0" w:color="auto"/>
        <w:bottom w:val="none" w:sz="0" w:space="0" w:color="auto"/>
        <w:right w:val="none" w:sz="0" w:space="0" w:color="auto"/>
      </w:divBdr>
    </w:div>
    <w:div w:id="773088164">
      <w:bodyDiv w:val="1"/>
      <w:marLeft w:val="0"/>
      <w:marRight w:val="0"/>
      <w:marTop w:val="0"/>
      <w:marBottom w:val="0"/>
      <w:divBdr>
        <w:top w:val="none" w:sz="0" w:space="0" w:color="auto"/>
        <w:left w:val="none" w:sz="0" w:space="0" w:color="auto"/>
        <w:bottom w:val="none" w:sz="0" w:space="0" w:color="auto"/>
        <w:right w:val="none" w:sz="0" w:space="0" w:color="auto"/>
      </w:divBdr>
    </w:div>
    <w:div w:id="804276835">
      <w:bodyDiv w:val="1"/>
      <w:marLeft w:val="0"/>
      <w:marRight w:val="0"/>
      <w:marTop w:val="0"/>
      <w:marBottom w:val="0"/>
      <w:divBdr>
        <w:top w:val="none" w:sz="0" w:space="0" w:color="auto"/>
        <w:left w:val="none" w:sz="0" w:space="0" w:color="auto"/>
        <w:bottom w:val="none" w:sz="0" w:space="0" w:color="auto"/>
        <w:right w:val="none" w:sz="0" w:space="0" w:color="auto"/>
      </w:divBdr>
    </w:div>
    <w:div w:id="884214126">
      <w:bodyDiv w:val="1"/>
      <w:marLeft w:val="0"/>
      <w:marRight w:val="0"/>
      <w:marTop w:val="0"/>
      <w:marBottom w:val="0"/>
      <w:divBdr>
        <w:top w:val="none" w:sz="0" w:space="0" w:color="auto"/>
        <w:left w:val="none" w:sz="0" w:space="0" w:color="auto"/>
        <w:bottom w:val="none" w:sz="0" w:space="0" w:color="auto"/>
        <w:right w:val="none" w:sz="0" w:space="0" w:color="auto"/>
      </w:divBdr>
    </w:div>
    <w:div w:id="977732868">
      <w:bodyDiv w:val="1"/>
      <w:marLeft w:val="0"/>
      <w:marRight w:val="0"/>
      <w:marTop w:val="0"/>
      <w:marBottom w:val="0"/>
      <w:divBdr>
        <w:top w:val="none" w:sz="0" w:space="0" w:color="auto"/>
        <w:left w:val="none" w:sz="0" w:space="0" w:color="auto"/>
        <w:bottom w:val="none" w:sz="0" w:space="0" w:color="auto"/>
        <w:right w:val="none" w:sz="0" w:space="0" w:color="auto"/>
      </w:divBdr>
    </w:div>
    <w:div w:id="993608696">
      <w:bodyDiv w:val="1"/>
      <w:marLeft w:val="0"/>
      <w:marRight w:val="0"/>
      <w:marTop w:val="0"/>
      <w:marBottom w:val="0"/>
      <w:divBdr>
        <w:top w:val="none" w:sz="0" w:space="0" w:color="auto"/>
        <w:left w:val="none" w:sz="0" w:space="0" w:color="auto"/>
        <w:bottom w:val="none" w:sz="0" w:space="0" w:color="auto"/>
        <w:right w:val="none" w:sz="0" w:space="0" w:color="auto"/>
      </w:divBdr>
    </w:div>
    <w:div w:id="1404911115">
      <w:bodyDiv w:val="1"/>
      <w:marLeft w:val="0"/>
      <w:marRight w:val="0"/>
      <w:marTop w:val="0"/>
      <w:marBottom w:val="0"/>
      <w:divBdr>
        <w:top w:val="none" w:sz="0" w:space="0" w:color="auto"/>
        <w:left w:val="none" w:sz="0" w:space="0" w:color="auto"/>
        <w:bottom w:val="none" w:sz="0" w:space="0" w:color="auto"/>
        <w:right w:val="none" w:sz="0" w:space="0" w:color="auto"/>
      </w:divBdr>
    </w:div>
    <w:div w:id="1831288995">
      <w:bodyDiv w:val="1"/>
      <w:marLeft w:val="0"/>
      <w:marRight w:val="0"/>
      <w:marTop w:val="0"/>
      <w:marBottom w:val="0"/>
      <w:divBdr>
        <w:top w:val="none" w:sz="0" w:space="0" w:color="auto"/>
        <w:left w:val="none" w:sz="0" w:space="0" w:color="auto"/>
        <w:bottom w:val="none" w:sz="0" w:space="0" w:color="auto"/>
        <w:right w:val="none" w:sz="0" w:space="0" w:color="auto"/>
      </w:divBdr>
    </w:div>
    <w:div w:id="19626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2026-01-30T20:05:00Z</dcterms:created>
  <dcterms:modified xsi:type="dcterms:W3CDTF">2026-01-30T20:05:00Z</dcterms:modified>
</cp:coreProperties>
</file>